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12" w:rsidRDefault="00551B12" w:rsidP="00C5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51B12" w:rsidRDefault="00551B12" w:rsidP="00C5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 «АНТАРЕС» </w:t>
      </w:r>
    </w:p>
    <w:p w:rsidR="00551B12" w:rsidRDefault="00551B12" w:rsidP="00C5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551B12" w:rsidRDefault="00551B12" w:rsidP="00C522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B12" w:rsidRDefault="00551B12" w:rsidP="00C5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B12" w:rsidRDefault="00551B12" w:rsidP="00C5228C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B12" w:rsidRDefault="00551B12" w:rsidP="00C5228C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793"/>
      </w:tblGrid>
      <w:tr w:rsidR="00551B12" w:rsidTr="00073AF6">
        <w:trPr>
          <w:trHeight w:val="1743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12" w:rsidRDefault="00551B12" w:rsidP="00C52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B12" w:rsidRDefault="00551B12" w:rsidP="00C5228C">
            <w:pPr>
              <w:spacing w:after="0"/>
              <w:ind w:left="63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 w:rsidR="003238C9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3238C9" w:rsidRDefault="00D006FA" w:rsidP="00C5228C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238C9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 д</w:t>
            </w:r>
            <w:r w:rsidR="00551B1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3238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51B12" w:rsidRDefault="00551B12" w:rsidP="00C5228C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ОЦ АНТАРЕС ПГО</w:t>
            </w:r>
          </w:p>
          <w:p w:rsidR="00551B12" w:rsidRDefault="00D006FA" w:rsidP="00C5228C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23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4B634E"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</w:t>
            </w:r>
            <w:r w:rsid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4B634E"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634E"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93/7-а</w:t>
            </w:r>
          </w:p>
          <w:p w:rsidR="00551B12" w:rsidRDefault="00551B12" w:rsidP="00C5228C">
            <w:pPr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B12" w:rsidRDefault="00551B12" w:rsidP="00C52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255AF" w:rsidRDefault="00A255AF" w:rsidP="00C5228C">
      <w:pPr>
        <w:rPr>
          <w:rFonts w:ascii="Times New Roman" w:hAnsi="Times New Roman" w:cs="Times New Roman"/>
          <w:sz w:val="28"/>
        </w:rPr>
      </w:pPr>
    </w:p>
    <w:p w:rsidR="00A255AF" w:rsidRDefault="00A255AF" w:rsidP="00C5228C">
      <w:pPr>
        <w:rPr>
          <w:rFonts w:ascii="Times New Roman" w:hAnsi="Times New Roman" w:cs="Times New Roman"/>
          <w:sz w:val="28"/>
        </w:rPr>
      </w:pPr>
    </w:p>
    <w:p w:rsidR="00A255AF" w:rsidRPr="00912B5D" w:rsidRDefault="00912B5D" w:rsidP="00C52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5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912B5D" w:rsidRPr="00E907E4" w:rsidRDefault="00912B5D" w:rsidP="00C5228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«УЧИТЕЛЬ - УЧИТЕЛЬ»</w:t>
      </w:r>
      <w:r w:rsidRPr="00E907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514F9" w:rsidRDefault="001514F9" w:rsidP="00C5228C">
      <w:pPr>
        <w:spacing w:after="0"/>
        <w:rPr>
          <w:rFonts w:ascii="Times New Roman" w:hAnsi="Times New Roman" w:cs="Times New Roman"/>
          <w:sz w:val="28"/>
        </w:rPr>
      </w:pPr>
    </w:p>
    <w:p w:rsidR="007F063A" w:rsidRDefault="007F063A" w:rsidP="00C5228C">
      <w:pPr>
        <w:spacing w:after="0"/>
        <w:rPr>
          <w:rFonts w:ascii="Times New Roman" w:hAnsi="Times New Roman" w:cs="Times New Roman"/>
          <w:sz w:val="28"/>
        </w:rPr>
      </w:pPr>
    </w:p>
    <w:p w:rsidR="007F063A" w:rsidRDefault="007F063A" w:rsidP="00C5228C">
      <w:pPr>
        <w:spacing w:after="0"/>
        <w:rPr>
          <w:rFonts w:ascii="Times New Roman" w:hAnsi="Times New Roman" w:cs="Times New Roman"/>
          <w:sz w:val="28"/>
        </w:rPr>
      </w:pPr>
    </w:p>
    <w:p w:rsidR="007F063A" w:rsidRDefault="007F063A" w:rsidP="00C5228C">
      <w:pPr>
        <w:spacing w:after="0"/>
        <w:rPr>
          <w:rFonts w:ascii="Times New Roman" w:hAnsi="Times New Roman" w:cs="Times New Roman"/>
          <w:sz w:val="28"/>
        </w:rPr>
      </w:pPr>
    </w:p>
    <w:p w:rsidR="007F063A" w:rsidRDefault="007F063A" w:rsidP="00C5228C">
      <w:pPr>
        <w:spacing w:after="0"/>
        <w:rPr>
          <w:rFonts w:ascii="Times New Roman" w:hAnsi="Times New Roman" w:cs="Times New Roman"/>
          <w:sz w:val="28"/>
        </w:rPr>
      </w:pPr>
    </w:p>
    <w:p w:rsidR="006937F0" w:rsidRDefault="001514F9" w:rsidP="00C5228C">
      <w:pPr>
        <w:spacing w:after="0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CB6BF2">
        <w:rPr>
          <w:rFonts w:ascii="Times New Roman" w:hAnsi="Times New Roman" w:cs="Times New Roman"/>
          <w:sz w:val="28"/>
        </w:rPr>
        <w:t xml:space="preserve">                           </w:t>
      </w:r>
      <w:r w:rsidR="006937F0">
        <w:rPr>
          <w:rFonts w:ascii="Times New Roman" w:hAnsi="Times New Roman" w:cs="Times New Roman"/>
          <w:sz w:val="28"/>
        </w:rPr>
        <w:t>Составитель:</w:t>
      </w:r>
    </w:p>
    <w:p w:rsidR="001514F9" w:rsidRDefault="006937F0" w:rsidP="00C5228C">
      <w:pPr>
        <w:spacing w:after="0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1514F9" w:rsidRDefault="006724B0" w:rsidP="00C5228C">
      <w:pPr>
        <w:spacing w:after="0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Шарапова Елена Васильевна</w:t>
      </w:r>
      <w:r w:rsidR="006937F0">
        <w:rPr>
          <w:rFonts w:ascii="Times New Roman" w:hAnsi="Times New Roman" w:cs="Times New Roman"/>
          <w:sz w:val="28"/>
        </w:rPr>
        <w:t xml:space="preserve">   </w:t>
      </w:r>
      <w:r w:rsidR="001514F9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5E59A7" w:rsidRDefault="005E59A7" w:rsidP="00C5228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E59A7" w:rsidRDefault="005E59A7" w:rsidP="00C5228C">
      <w:pPr>
        <w:spacing w:after="0"/>
        <w:rPr>
          <w:rFonts w:ascii="Times New Roman" w:hAnsi="Times New Roman" w:cs="Times New Roman"/>
          <w:sz w:val="28"/>
        </w:rPr>
      </w:pPr>
    </w:p>
    <w:p w:rsidR="005E59A7" w:rsidRDefault="005E59A7" w:rsidP="00C5228C">
      <w:pPr>
        <w:rPr>
          <w:rFonts w:ascii="Times New Roman" w:hAnsi="Times New Roman" w:cs="Times New Roman"/>
          <w:sz w:val="28"/>
        </w:rPr>
      </w:pPr>
    </w:p>
    <w:p w:rsidR="005E59A7" w:rsidRDefault="005E59A7" w:rsidP="00C5228C">
      <w:pPr>
        <w:rPr>
          <w:rFonts w:ascii="Times New Roman" w:hAnsi="Times New Roman" w:cs="Times New Roman"/>
          <w:sz w:val="28"/>
        </w:rPr>
      </w:pPr>
    </w:p>
    <w:p w:rsidR="005E59A7" w:rsidRDefault="005E59A7" w:rsidP="00C5228C">
      <w:pPr>
        <w:rPr>
          <w:rFonts w:ascii="Times New Roman" w:hAnsi="Times New Roman" w:cs="Times New Roman"/>
          <w:sz w:val="28"/>
        </w:rPr>
      </w:pPr>
    </w:p>
    <w:p w:rsidR="005E59A7" w:rsidRDefault="005E59A7" w:rsidP="00C5228C">
      <w:pPr>
        <w:rPr>
          <w:rFonts w:ascii="Times New Roman" w:hAnsi="Times New Roman" w:cs="Times New Roman"/>
          <w:sz w:val="28"/>
        </w:rPr>
      </w:pPr>
    </w:p>
    <w:p w:rsidR="003238C9" w:rsidRDefault="003238C9" w:rsidP="00C5228C">
      <w:pPr>
        <w:rPr>
          <w:rFonts w:ascii="Times New Roman" w:hAnsi="Times New Roman" w:cs="Times New Roman"/>
          <w:sz w:val="28"/>
        </w:rPr>
      </w:pPr>
    </w:p>
    <w:p w:rsidR="00BE2165" w:rsidRDefault="00BE2165" w:rsidP="00C5228C">
      <w:pPr>
        <w:rPr>
          <w:rFonts w:ascii="Times New Roman" w:hAnsi="Times New Roman" w:cs="Times New Roman"/>
          <w:sz w:val="28"/>
        </w:rPr>
      </w:pPr>
    </w:p>
    <w:p w:rsidR="00BE2165" w:rsidRDefault="00BE2165" w:rsidP="00C5228C">
      <w:pPr>
        <w:rPr>
          <w:rFonts w:ascii="Times New Roman" w:hAnsi="Times New Roman" w:cs="Times New Roman"/>
          <w:sz w:val="28"/>
        </w:rPr>
      </w:pPr>
    </w:p>
    <w:p w:rsidR="005E59A7" w:rsidRPr="006937F0" w:rsidRDefault="0046053A" w:rsidP="00C5228C">
      <w:pPr>
        <w:spacing w:after="0"/>
        <w:rPr>
          <w:rFonts w:ascii="Times New Roman" w:hAnsi="Times New Roman" w:cs="Times New Roman"/>
          <w:b/>
          <w:sz w:val="28"/>
        </w:rPr>
      </w:pPr>
      <w:r w:rsidRPr="006937F0">
        <w:rPr>
          <w:rFonts w:ascii="Times New Roman" w:hAnsi="Times New Roman" w:cs="Times New Roman"/>
          <w:b/>
          <w:sz w:val="28"/>
        </w:rPr>
        <w:lastRenderedPageBreak/>
        <w:t>Общие сведения о педагоге-наставнике</w:t>
      </w:r>
    </w:p>
    <w:p w:rsidR="00DB72B8" w:rsidRDefault="0046053A" w:rsidP="00C5228C">
      <w:pPr>
        <w:spacing w:after="0"/>
        <w:ind w:left="6096" w:hanging="6096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 w:rsidR="00C94A6F">
        <w:rPr>
          <w:rFonts w:ascii="Times New Roman" w:hAnsi="Times New Roman" w:cs="Times New Roman"/>
          <w:sz w:val="28"/>
        </w:rPr>
        <w:t xml:space="preserve"> </w:t>
      </w:r>
      <w:r w:rsidR="006724B0">
        <w:rPr>
          <w:rFonts w:ascii="Times New Roman" w:hAnsi="Times New Roman" w:cs="Times New Roman"/>
          <w:sz w:val="28"/>
        </w:rPr>
        <w:t>Шарапова Елена Васильевна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 М</w:t>
      </w:r>
      <w:r w:rsidR="00C94A6F">
        <w:rPr>
          <w:rFonts w:ascii="Times New Roman" w:hAnsi="Times New Roman" w:cs="Times New Roman"/>
          <w:sz w:val="28"/>
        </w:rPr>
        <w:t xml:space="preserve">БОУ </w:t>
      </w:r>
      <w:r w:rsidR="00367362">
        <w:rPr>
          <w:rFonts w:ascii="Times New Roman" w:hAnsi="Times New Roman" w:cs="Times New Roman"/>
          <w:sz w:val="28"/>
        </w:rPr>
        <w:t xml:space="preserve">ОЦ АНТАРЕС </w:t>
      </w:r>
      <w:r w:rsidR="00C94A6F">
        <w:rPr>
          <w:rFonts w:ascii="Times New Roman" w:hAnsi="Times New Roman" w:cs="Times New Roman"/>
          <w:sz w:val="28"/>
        </w:rPr>
        <w:t>ПГО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 w:rsidR="00C94A6F">
        <w:rPr>
          <w:rFonts w:ascii="Times New Roman" w:hAnsi="Times New Roman" w:cs="Times New Roman"/>
          <w:sz w:val="28"/>
        </w:rPr>
        <w:t xml:space="preserve"> </w:t>
      </w:r>
      <w:r w:rsidR="006724B0">
        <w:rPr>
          <w:rFonts w:ascii="Times New Roman" w:hAnsi="Times New Roman" w:cs="Times New Roman"/>
          <w:sz w:val="28"/>
        </w:rPr>
        <w:t>2</w:t>
      </w:r>
      <w:r w:rsidR="00DB72B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 w:rsidR="00C94A6F">
        <w:rPr>
          <w:rFonts w:ascii="Times New Roman" w:hAnsi="Times New Roman" w:cs="Times New Roman"/>
          <w:sz w:val="28"/>
        </w:rPr>
        <w:t xml:space="preserve"> </w:t>
      </w:r>
      <w:r w:rsidR="00D006FA" w:rsidRPr="00D006FA">
        <w:rPr>
          <w:rFonts w:ascii="Times New Roman" w:hAnsi="Times New Roman" w:cs="Times New Roman"/>
          <w:sz w:val="28"/>
        </w:rPr>
        <w:t>без категории</w:t>
      </w:r>
    </w:p>
    <w:p w:rsidR="0046053A" w:rsidRPr="00AB4BCD" w:rsidRDefault="00912B5D" w:rsidP="00C5228C">
      <w:pPr>
        <w:tabs>
          <w:tab w:val="left" w:pos="40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6053A" w:rsidRPr="006937F0" w:rsidRDefault="0046053A" w:rsidP="00C5228C">
      <w:pPr>
        <w:spacing w:after="0"/>
        <w:rPr>
          <w:rFonts w:ascii="Times New Roman" w:hAnsi="Times New Roman" w:cs="Times New Roman"/>
          <w:b/>
          <w:sz w:val="28"/>
        </w:rPr>
      </w:pPr>
      <w:r w:rsidRPr="006937F0">
        <w:rPr>
          <w:rFonts w:ascii="Times New Roman" w:hAnsi="Times New Roman" w:cs="Times New Roman"/>
          <w:b/>
          <w:sz w:val="28"/>
        </w:rPr>
        <w:t>Общие сведения о молодом специалисте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 w:rsidR="00C94A6F">
        <w:rPr>
          <w:rFonts w:ascii="Times New Roman" w:hAnsi="Times New Roman" w:cs="Times New Roman"/>
          <w:sz w:val="28"/>
        </w:rPr>
        <w:t xml:space="preserve"> </w:t>
      </w:r>
      <w:r w:rsidR="006724B0">
        <w:rPr>
          <w:rFonts w:ascii="Times New Roman" w:hAnsi="Times New Roman" w:cs="Times New Roman"/>
          <w:sz w:val="28"/>
        </w:rPr>
        <w:t>Макарова Мария Игоревна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 М</w:t>
      </w:r>
      <w:r w:rsidR="00C94A6F">
        <w:rPr>
          <w:rFonts w:ascii="Times New Roman" w:hAnsi="Times New Roman" w:cs="Times New Roman"/>
          <w:sz w:val="28"/>
        </w:rPr>
        <w:t xml:space="preserve">БОУ </w:t>
      </w:r>
      <w:r w:rsidR="00367362">
        <w:rPr>
          <w:rFonts w:ascii="Times New Roman" w:hAnsi="Times New Roman" w:cs="Times New Roman"/>
          <w:sz w:val="28"/>
        </w:rPr>
        <w:t xml:space="preserve">ОЦ АНТАРЕС </w:t>
      </w:r>
      <w:r w:rsidR="00C94A6F">
        <w:rPr>
          <w:rFonts w:ascii="Times New Roman" w:hAnsi="Times New Roman" w:cs="Times New Roman"/>
          <w:sz w:val="28"/>
        </w:rPr>
        <w:t>ПГО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Стаж работы: </w:t>
      </w:r>
      <w:r w:rsidRPr="0046053A">
        <w:rPr>
          <w:rFonts w:ascii="Times New Roman" w:hAnsi="Times New Roman" w:cs="Times New Roman"/>
          <w:sz w:val="28"/>
        </w:rPr>
        <w:t xml:space="preserve"> </w:t>
      </w:r>
      <w:r w:rsidR="00DB72B8">
        <w:rPr>
          <w:rFonts w:ascii="Times New Roman" w:hAnsi="Times New Roman" w:cs="Times New Roman"/>
          <w:sz w:val="28"/>
        </w:rPr>
        <w:t>1 год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без категории</w:t>
      </w:r>
    </w:p>
    <w:p w:rsidR="0046053A" w:rsidRDefault="0046053A" w:rsidP="00C5228C">
      <w:pPr>
        <w:spacing w:after="0"/>
        <w:rPr>
          <w:rFonts w:ascii="Times New Roman" w:hAnsi="Times New Roman" w:cs="Times New Roman"/>
          <w:sz w:val="28"/>
        </w:rPr>
      </w:pPr>
    </w:p>
    <w:p w:rsidR="00DB72B8" w:rsidRPr="00D006FA" w:rsidRDefault="00DB72B8" w:rsidP="00C5228C">
      <w:pPr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Программа наставничества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B72B8" w:rsidRPr="00D006FA" w:rsidRDefault="00DB72B8" w:rsidP="00C52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6937F0" w:rsidRDefault="006937F0" w:rsidP="00C5228C">
      <w:pPr>
        <w:rPr>
          <w:rFonts w:ascii="Times New Roman" w:hAnsi="Times New Roman" w:cs="Times New Roman"/>
          <w:sz w:val="28"/>
        </w:rPr>
      </w:pPr>
    </w:p>
    <w:p w:rsidR="00BE2165" w:rsidRDefault="00BE2165" w:rsidP="00C5228C">
      <w:pPr>
        <w:rPr>
          <w:rFonts w:ascii="Times New Roman" w:hAnsi="Times New Roman" w:cs="Times New Roman"/>
          <w:sz w:val="28"/>
        </w:rPr>
      </w:pPr>
    </w:p>
    <w:p w:rsidR="00BE2165" w:rsidRDefault="00BE2165" w:rsidP="00C5228C">
      <w:pPr>
        <w:rPr>
          <w:rFonts w:ascii="Times New Roman" w:hAnsi="Times New Roman" w:cs="Times New Roman"/>
          <w:sz w:val="28"/>
        </w:rPr>
      </w:pPr>
    </w:p>
    <w:p w:rsidR="0046053A" w:rsidRDefault="0046053A" w:rsidP="00C5228C">
      <w:pPr>
        <w:rPr>
          <w:rFonts w:ascii="Times New Roman" w:hAnsi="Times New Roman" w:cs="Times New Roman"/>
          <w:sz w:val="28"/>
        </w:rPr>
      </w:pPr>
    </w:p>
    <w:p w:rsidR="00AB4BCD" w:rsidRDefault="00AB4BCD" w:rsidP="00C5228C">
      <w:pPr>
        <w:rPr>
          <w:rFonts w:ascii="Times New Roman" w:hAnsi="Times New Roman" w:cs="Times New Roman"/>
          <w:sz w:val="28"/>
        </w:rPr>
      </w:pPr>
    </w:p>
    <w:p w:rsidR="0046053A" w:rsidRPr="00D006FA" w:rsidRDefault="007B0668" w:rsidP="00C522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053A" w:rsidRPr="00D006FA" w:rsidRDefault="0046053A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D006FA" w:rsidRDefault="00380A4A" w:rsidP="00C522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Pr="00D006FA" w:rsidRDefault="00380A4A" w:rsidP="00C522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Pr="00D006FA" w:rsidRDefault="00380A4A" w:rsidP="00C522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Программа должна помочь становлению молодого специалиста на всех уровнях данного процесса: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вхождение в профессиональное образовательное пространство;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профессиональное самоопределение;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творческая самореализация;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проектирование профессиональной карьеры;</w:t>
      </w:r>
    </w:p>
    <w:p w:rsidR="00380A4A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вхождение в профессиональную самостоятельную деятельность;</w:t>
      </w:r>
    </w:p>
    <w:p w:rsidR="00AB4BCD" w:rsidRPr="00D006FA" w:rsidRDefault="00380A4A" w:rsidP="00C522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самоорганизация и развитие профессиональной карьеры.</w:t>
      </w:r>
    </w:p>
    <w:p w:rsidR="00AB4BCD" w:rsidRPr="00D006FA" w:rsidRDefault="00AB4BCD" w:rsidP="00C522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FA">
        <w:rPr>
          <w:rFonts w:ascii="Times New Roman" w:hAnsi="Times New Roman" w:cs="Times New Roman"/>
          <w:b/>
          <w:sz w:val="28"/>
          <w:szCs w:val="28"/>
        </w:rPr>
        <w:t>П</w:t>
      </w:r>
      <w:r w:rsidR="00D006FA" w:rsidRPr="00D006FA">
        <w:rPr>
          <w:rFonts w:ascii="Times New Roman" w:hAnsi="Times New Roman" w:cs="Times New Roman"/>
          <w:b/>
          <w:sz w:val="28"/>
          <w:szCs w:val="28"/>
        </w:rPr>
        <w:t>роблема</w:t>
      </w:r>
    </w:p>
    <w:p w:rsidR="00AB4BCD" w:rsidRPr="00D006FA" w:rsidRDefault="00AB4BCD" w:rsidP="00C5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Адаптация, выстраивание социальных связей и общение с коллегами, самовыражение, достижение целей и успехов, демонстрация способностей и талантов, получение одобрения и высокой оценки своих действий, преодоление страха неудач, приобретение статуса в коллективе, ощущение самоуважения.</w:t>
      </w:r>
    </w:p>
    <w:p w:rsidR="00AB4BCD" w:rsidRPr="00D006FA" w:rsidRDefault="00AB4BCD" w:rsidP="00C522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006FA" w:rsidRPr="00D006FA">
        <w:rPr>
          <w:rFonts w:ascii="Times New Roman" w:hAnsi="Times New Roman" w:cs="Times New Roman"/>
          <w:b/>
          <w:bCs/>
          <w:sz w:val="28"/>
          <w:szCs w:val="28"/>
        </w:rPr>
        <w:t>ель и задачи программы</w:t>
      </w:r>
    </w:p>
    <w:p w:rsidR="00AB4BCD" w:rsidRPr="00D006FA" w:rsidRDefault="00AB4BCD" w:rsidP="00C522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Цель: </w:t>
      </w:r>
      <w:r w:rsidRPr="00D006FA">
        <w:rPr>
          <w:rFonts w:ascii="Times New Roman" w:hAnsi="Times New Roman" w:cs="Times New Roman"/>
          <w:color w:val="000000"/>
          <w:sz w:val="28"/>
          <w:szCs w:val="28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BE2165" w:rsidRDefault="00BE2165" w:rsidP="00C522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BCD" w:rsidRPr="00D006FA" w:rsidRDefault="00AB4BCD" w:rsidP="00C522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Задачи:</w:t>
      </w:r>
    </w:p>
    <w:p w:rsidR="00AB4BCD" w:rsidRPr="00D006FA" w:rsidRDefault="00AB4BCD" w:rsidP="00C5228C">
      <w:pPr>
        <w:numPr>
          <w:ilvl w:val="0"/>
          <w:numId w:val="11"/>
        </w:numPr>
        <w:spacing w:before="100" w:beforeAutospacing="1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B4BCD" w:rsidRPr="00D006FA" w:rsidRDefault="00AB4BCD" w:rsidP="00C5228C">
      <w:pPr>
        <w:numPr>
          <w:ilvl w:val="0"/>
          <w:numId w:val="11"/>
        </w:numPr>
        <w:spacing w:before="100" w:beforeAutospacing="1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Развивать интерес к методике построения и организации результативного учебного процесса.</w:t>
      </w:r>
    </w:p>
    <w:p w:rsidR="00AB4BCD" w:rsidRPr="00D006FA" w:rsidRDefault="00AB4BCD" w:rsidP="00C5228C">
      <w:pPr>
        <w:numPr>
          <w:ilvl w:val="0"/>
          <w:numId w:val="11"/>
        </w:numPr>
        <w:spacing w:before="100" w:beforeAutospacing="1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AB4BCD" w:rsidRPr="00D006FA" w:rsidRDefault="00AB4BCD" w:rsidP="00C5228C">
      <w:pPr>
        <w:numPr>
          <w:ilvl w:val="0"/>
          <w:numId w:val="11"/>
        </w:numPr>
        <w:spacing w:before="100" w:beforeAutospacing="1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AB4BCD" w:rsidRPr="00D006FA" w:rsidRDefault="00AB4BCD" w:rsidP="00C5228C">
      <w:pPr>
        <w:numPr>
          <w:ilvl w:val="0"/>
          <w:numId w:val="11"/>
        </w:numPr>
        <w:spacing w:before="100" w:beforeAutospacing="1" w:after="100" w:afterAutospacing="1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Ускорить процесс профессионального становления педагога.</w:t>
      </w:r>
    </w:p>
    <w:p w:rsidR="00AB4BCD" w:rsidRPr="00D006FA" w:rsidRDefault="00AB4BCD" w:rsidP="00C5228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006FA" w:rsidRPr="00D006FA">
        <w:rPr>
          <w:rFonts w:ascii="Times New Roman" w:hAnsi="Times New Roman" w:cs="Times New Roman"/>
          <w:b/>
          <w:bCs/>
          <w:sz w:val="28"/>
          <w:szCs w:val="28"/>
        </w:rPr>
        <w:t xml:space="preserve">олевая модель в рамках форм наставничества, реализуемые в </w:t>
      </w:r>
      <w:r w:rsidRPr="00D006FA">
        <w:rPr>
          <w:rFonts w:ascii="Times New Roman" w:hAnsi="Times New Roman" w:cs="Times New Roman"/>
          <w:b/>
          <w:bCs/>
          <w:sz w:val="28"/>
          <w:szCs w:val="28"/>
        </w:rPr>
        <w:t>МБОУ ОЦ АНТАРЕС ПГО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AB4BCD" w:rsidRPr="00D006FA" w:rsidTr="00D006FA">
        <w:tc>
          <w:tcPr>
            <w:tcW w:w="2694" w:type="dxa"/>
          </w:tcPr>
          <w:p w:rsidR="00AB4BCD" w:rsidRPr="00D006FA" w:rsidRDefault="00AB4BCD" w:rsidP="00C5228C">
            <w:pPr>
              <w:spacing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006FA">
              <w:rPr>
                <w:bCs/>
                <w:sz w:val="28"/>
                <w:szCs w:val="28"/>
              </w:rPr>
              <w:t>Форма</w:t>
            </w:r>
            <w:proofErr w:type="spellEnd"/>
            <w:r w:rsidRPr="00D006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06FA">
              <w:rPr>
                <w:bCs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7087" w:type="dxa"/>
          </w:tcPr>
          <w:p w:rsidR="00AB4BCD" w:rsidRPr="00D006FA" w:rsidRDefault="00AB4BCD" w:rsidP="00C5228C">
            <w:pPr>
              <w:spacing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006FA">
              <w:rPr>
                <w:bCs/>
                <w:sz w:val="28"/>
                <w:szCs w:val="28"/>
              </w:rPr>
              <w:t>Ролевая</w:t>
            </w:r>
            <w:proofErr w:type="spellEnd"/>
            <w:r w:rsidRPr="00D006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06FA">
              <w:rPr>
                <w:bCs/>
                <w:sz w:val="28"/>
                <w:szCs w:val="28"/>
              </w:rPr>
              <w:t>модель</w:t>
            </w:r>
            <w:proofErr w:type="spellEnd"/>
          </w:p>
        </w:tc>
      </w:tr>
      <w:tr w:rsidR="00AB4BCD" w:rsidRPr="00D006FA" w:rsidTr="00D006FA">
        <w:tc>
          <w:tcPr>
            <w:tcW w:w="2694" w:type="dxa"/>
          </w:tcPr>
          <w:p w:rsidR="00AB4BCD" w:rsidRPr="00D006FA" w:rsidRDefault="00AB4BCD" w:rsidP="00C5228C">
            <w:pPr>
              <w:spacing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006FA">
              <w:rPr>
                <w:bCs/>
                <w:sz w:val="28"/>
                <w:szCs w:val="28"/>
              </w:rPr>
              <w:t>«</w:t>
            </w:r>
            <w:proofErr w:type="spellStart"/>
            <w:r w:rsidRPr="00D006FA">
              <w:rPr>
                <w:bCs/>
                <w:sz w:val="28"/>
                <w:szCs w:val="28"/>
              </w:rPr>
              <w:t>Учитель-учитель</w:t>
            </w:r>
            <w:proofErr w:type="spellEnd"/>
            <w:r w:rsidRPr="00D00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AB4BCD" w:rsidRPr="00D006FA" w:rsidRDefault="00AB4BCD" w:rsidP="00C5228C">
            <w:pPr>
              <w:spacing w:line="276" w:lineRule="auto"/>
              <w:ind w:left="147"/>
              <w:rPr>
                <w:color w:val="000000"/>
                <w:sz w:val="28"/>
                <w:szCs w:val="28"/>
                <w:lang w:val="ru-RU"/>
              </w:rPr>
            </w:pPr>
            <w:r w:rsidRPr="00D006FA">
              <w:rPr>
                <w:color w:val="000000"/>
                <w:sz w:val="28"/>
                <w:szCs w:val="28"/>
                <w:lang w:val="ru-RU"/>
              </w:rPr>
              <w:t>«Опытный педагог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– молодой специалист».</w:t>
            </w:r>
          </w:p>
          <w:p w:rsidR="00AB4BCD" w:rsidRPr="00D006FA" w:rsidRDefault="00AB4BCD" w:rsidP="00C5228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006FA">
              <w:rPr>
                <w:color w:val="000000"/>
                <w:sz w:val="28"/>
                <w:szCs w:val="28"/>
                <w:lang w:val="ru-RU"/>
              </w:rPr>
              <w:t>Молодой специалист с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опытом работы от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0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3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лет, испытывающий трудности с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организацией учебного процесса, с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взаимодействием с</w:t>
            </w:r>
            <w:r w:rsidRPr="00D006FA">
              <w:rPr>
                <w:color w:val="000000"/>
                <w:sz w:val="28"/>
                <w:szCs w:val="28"/>
              </w:rPr>
              <w:t> </w:t>
            </w:r>
            <w:r w:rsidRPr="00D006FA">
              <w:rPr>
                <w:color w:val="000000"/>
                <w:sz w:val="28"/>
                <w:szCs w:val="28"/>
                <w:lang w:val="ru-RU"/>
              </w:rPr>
              <w:t>обучающимися, другими педагогами, родителями.</w:t>
            </w:r>
          </w:p>
          <w:p w:rsidR="00AB4BCD" w:rsidRPr="00D006FA" w:rsidRDefault="00AB4BCD" w:rsidP="00C5228C">
            <w:pPr>
              <w:spacing w:line="276" w:lineRule="auto"/>
              <w:ind w:left="147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B4BCD" w:rsidRPr="00AB4BCD" w:rsidRDefault="00AB4BCD" w:rsidP="00BE21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06FA" w:rsidRPr="00D006FA">
        <w:rPr>
          <w:rFonts w:ascii="Times New Roman" w:hAnsi="Times New Roman" w:cs="Times New Roman"/>
          <w:b/>
          <w:bCs/>
          <w:sz w:val="28"/>
          <w:szCs w:val="28"/>
        </w:rPr>
        <w:t>жидаемые результаты программы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>- количество молодых специалистов – 1 человек;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>- количество мероприятий по наставничеству - 24;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наставляемого участием в программе наставничества – 55%;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наставника участием в программе наставничества – 55%.</w:t>
      </w:r>
    </w:p>
    <w:p w:rsidR="00AB4BCD" w:rsidRPr="00D006FA" w:rsidRDefault="00AB4BCD" w:rsidP="00BE2165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  <w:r w:rsidRPr="00D006F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4BCD" w:rsidRPr="00D006FA" w:rsidRDefault="00AB4BCD" w:rsidP="00BE2165">
      <w:pPr>
        <w:numPr>
          <w:ilvl w:val="0"/>
          <w:numId w:val="12"/>
        </w:numPr>
        <w:spacing w:before="100" w:beforeAutospacing="1"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Высокий уровень включенности молодого специалиста в педагогическую работу и культурную жизнь ОЦ.</w:t>
      </w:r>
    </w:p>
    <w:p w:rsidR="00AB4BCD" w:rsidRPr="00D006FA" w:rsidRDefault="00AB4BCD" w:rsidP="00C5228C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Усиление уверенности в собственных силах и развитие личного творческого и педагогического потенциала.</w:t>
      </w:r>
    </w:p>
    <w:p w:rsidR="00AB4BCD" w:rsidRPr="00D006FA" w:rsidRDefault="00AB4BCD" w:rsidP="00C5228C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Улучшение психологического климата в ОЦ.</w:t>
      </w:r>
    </w:p>
    <w:p w:rsidR="00AB4BCD" w:rsidRPr="00D006FA" w:rsidRDefault="00AB4BCD" w:rsidP="00C5228C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AB4BCD" w:rsidRPr="00D006FA" w:rsidRDefault="00AB4BCD" w:rsidP="00C5228C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Рост числа специалистов, желающих продолжить свою работу в коллективе ОЦ.</w:t>
      </w:r>
    </w:p>
    <w:p w:rsidR="00AB4BCD" w:rsidRPr="00D006FA" w:rsidRDefault="00AB4BCD" w:rsidP="00C5228C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Сокращение числа конфликтов с педагогическим и родительским сообществами.</w:t>
      </w:r>
    </w:p>
    <w:p w:rsidR="00D006FA" w:rsidRPr="00BE2165" w:rsidRDefault="00AB4BCD" w:rsidP="00BE2165">
      <w:pPr>
        <w:numPr>
          <w:ilvl w:val="0"/>
          <w:numId w:val="12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AB4BCD" w:rsidRPr="00D006FA" w:rsidRDefault="00AB4BCD" w:rsidP="00C5228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006FA" w:rsidRPr="00D006FA">
        <w:rPr>
          <w:rFonts w:ascii="Times New Roman" w:hAnsi="Times New Roman" w:cs="Times New Roman"/>
          <w:b/>
          <w:bCs/>
          <w:sz w:val="28"/>
          <w:szCs w:val="28"/>
        </w:rPr>
        <w:t>еализаторы программы</w:t>
      </w:r>
    </w:p>
    <w:p w:rsidR="00AB4BCD" w:rsidRPr="00D006FA" w:rsidRDefault="00AB4BCD" w:rsidP="00C5228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>Реализаторами программы являются педагоги МБОУ ОЦ АНТАРЕС ПГО.</w:t>
      </w:r>
    </w:p>
    <w:p w:rsidR="00AB4BCD" w:rsidRPr="00D006FA" w:rsidRDefault="00AB4BCD" w:rsidP="00C522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 xml:space="preserve">    СТРУКТУРА</w:t>
      </w:r>
    </w:p>
    <w:p w:rsidR="00AB4BCD" w:rsidRPr="00D006FA" w:rsidRDefault="004B634E" w:rsidP="00C522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258.95pt;margin-top:11.7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YU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moT2DcQV4VWpnQ4H0pJ7Nk6bfHFK66ohqeXR+ORuIzUJE8iYkbJyBJPvhk2bgQwA/&#10;9urU2D5AQhfQKY7kfBsJP3lEx0MKp9P5/D6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0II9veAAAAAJAQAADwAAAGRy&#10;cy9kb3ducmV2LnhtbEyPwU7DMAyG70i8Q2QkbiztgG6UuhMwIXoBiQ0hjlljmorGqZps63j6BXGA&#10;o+1Pv7+/WIy2EzsafOsYIZ0kIIhrp1tuEN7WjxdzED4o1qpzTAgH8rAoT08KlWu351farUIjYgj7&#10;XCGYEPpcSl8bsspPXE8cb59usCrEcWikHtQ+httOTpMkk1a1HD8Y1dODofprtbUIYflxMNl7fX/T&#10;vqyfnrP2u6qqJeL52Xh3CyLQGP5g+NGP6lBGp43bsvaiQ7iaX84iijC9TkFE4HexQchmKciykP8b&#10;lEcAAAD//wMAUEsBAi0AFAAGAAgAAAAhALaDOJL+AAAA4QEAABMAAAAAAAAAAAAAAAAAAAAAAFtD&#10;b250ZW50X1R5cGVzXS54bWxQSwECLQAUAAYACAAAACEAOP0h/9YAAACUAQAACwAAAAAAAAAAAAAA&#10;AAAvAQAAX3JlbHMvLnJlbHNQSwECLQAUAAYACAAAACEAfb32FDMCAABcBAAADgAAAAAAAAAAAAAA&#10;AAAuAgAAZHJzL2Uyb0RvYy54bWxQSwECLQAUAAYACAAAACEA0II9veAAAAAJAQAADwAAAAAAAAAA&#10;AAAAAACNBAAAZHJzL2Rvd25yZXYueG1sUEsFBgAAAAAEAAQA8wAAAJoFAAAAAA==&#10;">
            <v:stroke endarrow="block"/>
          </v:shape>
        </w:pict>
      </w:r>
      <w:r w:rsidR="00AB4BCD" w:rsidRPr="00D006FA">
        <w:rPr>
          <w:rFonts w:ascii="Times New Roman" w:hAnsi="Times New Roman" w:cs="Times New Roman"/>
          <w:bCs/>
          <w:sz w:val="28"/>
          <w:szCs w:val="28"/>
        </w:rPr>
        <w:t xml:space="preserve">      Директор </w:t>
      </w:r>
    </w:p>
    <w:p w:rsidR="00AB4BCD" w:rsidRPr="00D006FA" w:rsidRDefault="004B634E" w:rsidP="00C522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 id="AutoShape 3" o:spid="_x0000_s1031" type="#_x0000_t32" style="position:absolute;left:0;text-align:left;margin-left:86.55pt;margin-top:18.4pt;width:162pt;height:1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DB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0J7euAK8KrW1oUB6Ui/mSdOvDildtUTteXR+PRuIzUJEchMSNs5Akl3/STPwIYAf&#10;e3VqbIcaKczHEBjAoR/oFIdzvg6HnzyicDhJp/d5CjOkcJct0i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AFK3qV3gAA&#10;AAgBAAAPAAAAZHJzL2Rvd25yZXYueG1sTI9BT4NAEIXvJv6HzZh4Me1StArI0hi19WQasd637Aik&#10;7Cxhty38e8eTHr+8lzff5KvRduKEg28dKVjMIxBIlTMt1Qp2n+tZAsIHTUZ3jlDBhB5WxeVFrjPj&#10;zvSBpzLUgkfIZ1pBE0KfSemrBq32c9cjcfbtBqsD41BLM+gzj9tOxlF0L61uiS80usfnBqtDebQK&#10;Xsrtcv11sxvjqXp7LzfJYUvTq1LXV+PTI4iAY/grw68+q0PBTnt3JONFx7xMH7iqYLYAwfldcsu8&#10;VxCnKcgil/8fKH4AAAD//wMAUEsBAi0AFAAGAAgAAAAhALaDOJL+AAAA4QEAABMAAAAAAAAAAAAA&#10;AAAAAAAAAFtDb250ZW50X1R5cGVzXS54bWxQSwECLQAUAAYACAAAACEAOP0h/9YAAACUAQAACwAA&#10;AAAAAAAAAAAAAAAvAQAAX3JlbHMvLnJlbHNQSwECLQAUAAYACAAAACEABYPAwT4CAABsBAAADgAA&#10;AAAAAAAAAAAAAAAuAgAAZHJzL2Uyb0RvYy54bWxQSwECLQAUAAYACAAAACEABSt6ld4AAAAIAQAA&#10;DwAAAAAAAAAAAAAAAACY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 id="AutoShape 5" o:spid="_x0000_s1030" type="#_x0000_t32" style="position:absolute;left:0;text-align:left;margin-left:281.2pt;margin-top:18.4pt;width:141.7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uOAIAAGI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lT0hhLD&#10;ehzRwy5AykxmsT2D9SV61ebJxQL5wTzbR+DfPDFQd8xsZXJ+OVqMLWJE9iokbrzFJJvhEwj0YYif&#10;enVoXR8hsQvkkEZyvI5EHgLh+LGY5/lkMqOE41mxyGd5mlnGyku0dT58lNCTaFTUB8fUtgs1GIPT&#10;B1ekXGz/6EPkxspLQExtYK20TiLQhgwVXcwwWTzxoJWIh2njtptaO7JnUUbpSYW+cXOwMyKBdZKJ&#10;1dkOTGm0SUgdCk5hz7SkMVsvBSVa4s2J1omeNjEj1o+Ez9ZJSd8X+WI1X82no+nkdjWa5k0zeljX&#10;09Htuvgwa26aum6KH5F8MS07JYQ0kf9F1cX071Rzvl8nPV51fW1U9ho9dRTJXt6JdBJAnPlJPRsQ&#10;xycXq4taQCEn5/Olizfl933y+vVrWP4EAAD//wMAUEsDBBQABgAIAAAAIQBHgxPy4QAAAAgBAAAP&#10;AAAAZHJzL2Rvd25yZXYueG1sTI/BTsMwEETvSPyDtUjcWqcBJU2IUwEVIpci0SLE0Y2X2CJeR7Hb&#10;pnw95gTH0Yxm3lSryfbsiKM3jgQs5gkwpNYpQ52At93TbAnMB0lK9o5QwBk9rOrLi0qWyp3oFY/b&#10;0LFYQr6UAnQIQ8m5bzVa6eduQIrepxutDFGOHVejPMVy2/M0STJupaG4oOWAjxrbr+3BCgjrj7PO&#10;3tuHwrzsnjeZ+W6aZi3E9dV0fwcs4BT+wvCLH9Ghjkx7dyDlWS/gdnmTx6iA2QJY9PMsT4HtBaRF&#10;Abyu+P8D9Q8AAAD//wMAUEsBAi0AFAAGAAgAAAAhALaDOJL+AAAA4QEAABMAAAAAAAAAAAAAAAAA&#10;AAAAAFtDb250ZW50X1R5cGVzXS54bWxQSwECLQAUAAYACAAAACEAOP0h/9YAAACUAQAACwAAAAAA&#10;AAAAAAAAAAAvAQAAX3JlbHMvLnJlbHNQSwECLQAUAAYACAAAACEAiJ2Z7jgCAABiBAAADgAAAAAA&#10;AAAAAAAAAAAuAgAAZHJzL2Uyb0RvYy54bWxQSwECLQAUAAYACAAAACEAR4MT8uEAAAAIAQAADwAA&#10;AAAAAAAAAAAAAACSBAAAZHJzL2Rvd25yZXYueG1sUEsFBgAAAAAEAAQA8wAAAKAFAAAAAA==&#10;">
            <v:stroke endarrow="block"/>
          </v:shape>
        </w:pict>
      </w:r>
      <w:r w:rsidR="00AB4BCD" w:rsidRPr="00D006F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="00AB4BCD" w:rsidRPr="00D006FA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</w:t>
      </w:r>
    </w:p>
    <w:p w:rsidR="00AB4BCD" w:rsidRPr="00D006FA" w:rsidRDefault="00AB4BCD" w:rsidP="00C5228C">
      <w:pPr>
        <w:rPr>
          <w:rFonts w:ascii="Times New Roman" w:hAnsi="Times New Roman" w:cs="Times New Roman"/>
          <w:bCs/>
          <w:sz w:val="28"/>
          <w:szCs w:val="28"/>
        </w:rPr>
      </w:pPr>
      <w:r w:rsidRPr="00D006FA">
        <w:rPr>
          <w:rFonts w:ascii="Times New Roman" w:hAnsi="Times New Roman" w:cs="Times New Roman"/>
          <w:bCs/>
          <w:sz w:val="28"/>
          <w:szCs w:val="28"/>
        </w:rPr>
        <w:t xml:space="preserve">        Педагог-наставник                                                Молодой специалист</w:t>
      </w:r>
    </w:p>
    <w:p w:rsidR="00AB4BCD" w:rsidRPr="00D006FA" w:rsidRDefault="00AB4BCD" w:rsidP="00C5228C">
      <w:pPr>
        <w:rPr>
          <w:rFonts w:ascii="Times New Roman" w:hAnsi="Times New Roman" w:cs="Times New Roman"/>
          <w:bCs/>
          <w:sz w:val="28"/>
          <w:szCs w:val="28"/>
        </w:rPr>
      </w:pP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228C" w:rsidRPr="00D006FA">
        <w:rPr>
          <w:rFonts w:ascii="Times New Roman" w:hAnsi="Times New Roman" w:cs="Times New Roman"/>
          <w:b/>
          <w:bCs/>
          <w:sz w:val="28"/>
          <w:szCs w:val="28"/>
        </w:rPr>
        <w:t>есурсы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  <w:r w:rsidRPr="00D0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 xml:space="preserve">классная комната, актовый зал, библиотека, компьютерный класс, электронные пособия и учебники, доступ в Интернет. 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FA">
        <w:rPr>
          <w:rFonts w:ascii="Times New Roman" w:hAnsi="Times New Roman" w:cs="Times New Roman"/>
          <w:b/>
          <w:sz w:val="28"/>
          <w:szCs w:val="28"/>
        </w:rPr>
        <w:t>Кадровые ресурсы: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B4BCD" w:rsidRPr="00D006FA" w:rsidRDefault="00AB4BCD" w:rsidP="00C52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5228C" w:rsidRPr="00D006FA">
        <w:rPr>
          <w:rFonts w:ascii="Times New Roman" w:hAnsi="Times New Roman" w:cs="Times New Roman"/>
          <w:b/>
          <w:bCs/>
          <w:sz w:val="28"/>
          <w:szCs w:val="28"/>
        </w:rPr>
        <w:t>ормативная база</w:t>
      </w:r>
    </w:p>
    <w:p w:rsidR="00AB4BCD" w:rsidRPr="00C5228C" w:rsidRDefault="00AB4BCD" w:rsidP="00BE216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8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 29.12.2012 № 273-ФЗ «Об образовании в Российской Федерации»;</w:t>
      </w:r>
    </w:p>
    <w:p w:rsidR="00AB4BCD" w:rsidRPr="00D006FA" w:rsidRDefault="00AB4BCD" w:rsidP="00BE2165">
      <w:pPr>
        <w:numPr>
          <w:ilvl w:val="0"/>
          <w:numId w:val="10"/>
        </w:numPr>
        <w:tabs>
          <w:tab w:val="clear" w:pos="720"/>
          <w:tab w:val="num" w:pos="426"/>
        </w:tabs>
        <w:spacing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Указ Президента РФ от 2 марта 2018 года № 94 «Об учреждении знака отличия «За наставничество»;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Приказ Губернатора Приморского края «Об утверждении паспорта регионального проекта «Учитель будущего» от 30.04.2019;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proofErr w:type="spellStart"/>
      <w:r w:rsidRPr="00D006F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D006F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100" w:afterAutospacing="1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Приказ Министерства образования Приморского края от 23 июля 2020 г. № 789-а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  <w:r w:rsidRPr="00D00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Положение МБОУ ОЦ АНТАРЕС ПГО о наставничестве;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D006FA">
        <w:rPr>
          <w:rFonts w:ascii="Times New Roman" w:hAnsi="Times New Roman" w:cs="Times New Roman"/>
          <w:sz w:val="28"/>
          <w:szCs w:val="28"/>
        </w:rPr>
        <w:t>МБОУ ОЦ АНТАРЕС ПГО</w:t>
      </w:r>
      <w:r w:rsidRPr="00D00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Приказ о назначении куратора программы наставничества МБОУ ОЦ АНТАРЕС ПГО;</w:t>
      </w:r>
    </w:p>
    <w:p w:rsidR="00AB4BCD" w:rsidRPr="00D006FA" w:rsidRDefault="00AB4BCD" w:rsidP="00C5228C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 xml:space="preserve">Приказ об утверждении программы наставничества в МБОУ ОЦ АНТАРЕС ПГО; </w:t>
      </w:r>
    </w:p>
    <w:p w:rsidR="009D55C1" w:rsidRPr="00C5228C" w:rsidRDefault="00AB4BCD" w:rsidP="00C5228C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Приказ о назначении наставника за группой наставляемых МБОУ ОЦ АНТАРЕС ПГО</w:t>
      </w:r>
      <w:r w:rsidR="00C5228C">
        <w:rPr>
          <w:rFonts w:ascii="Times New Roman" w:hAnsi="Times New Roman" w:cs="Times New Roman"/>
          <w:sz w:val="28"/>
          <w:szCs w:val="28"/>
        </w:rPr>
        <w:t>.</w:t>
      </w:r>
    </w:p>
    <w:p w:rsidR="00C5228C" w:rsidRPr="00D006FA" w:rsidRDefault="00C5228C" w:rsidP="00C5228C">
      <w:pPr>
        <w:pStyle w:val="a3"/>
        <w:spacing w:after="0"/>
        <w:ind w:left="709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28C" w:rsidRDefault="009D55C1" w:rsidP="00C5228C">
      <w:pPr>
        <w:pStyle w:val="a3"/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8C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9D55C1" w:rsidRPr="00C5228C" w:rsidRDefault="009D55C1" w:rsidP="00C5228C">
      <w:pPr>
        <w:pStyle w:val="a3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8C">
        <w:rPr>
          <w:rFonts w:ascii="Times New Roman" w:hAnsi="Times New Roman" w:cs="Times New Roman"/>
          <w:sz w:val="28"/>
          <w:szCs w:val="28"/>
        </w:rPr>
        <w:t>Принцип уважения и доверия к человеку.</w:t>
      </w:r>
    </w:p>
    <w:p w:rsidR="009D55C1" w:rsidRPr="00C5228C" w:rsidRDefault="009D55C1" w:rsidP="00C5228C">
      <w:pPr>
        <w:pStyle w:val="a3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228C">
        <w:rPr>
          <w:rFonts w:ascii="Times New Roman" w:hAnsi="Times New Roman" w:cs="Times New Roman"/>
          <w:sz w:val="28"/>
          <w:szCs w:val="28"/>
        </w:rPr>
        <w:t>Принцип целостности.</w:t>
      </w:r>
    </w:p>
    <w:p w:rsidR="009D55C1" w:rsidRPr="00C5228C" w:rsidRDefault="009D55C1" w:rsidP="00C5228C">
      <w:pPr>
        <w:pStyle w:val="a3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228C">
        <w:rPr>
          <w:rFonts w:ascii="Times New Roman" w:hAnsi="Times New Roman" w:cs="Times New Roman"/>
          <w:sz w:val="28"/>
          <w:szCs w:val="28"/>
        </w:rPr>
        <w:t>Принцип сотрудничества.</w:t>
      </w:r>
    </w:p>
    <w:p w:rsidR="009D55C1" w:rsidRPr="00C5228C" w:rsidRDefault="009D55C1" w:rsidP="00C5228C">
      <w:pPr>
        <w:pStyle w:val="a3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228C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9D55C1" w:rsidRPr="00D006FA" w:rsidRDefault="009D55C1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C1" w:rsidRPr="00C5228C" w:rsidRDefault="009D55C1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8C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1.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2.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по предметам. 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3.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Планирование и организация воспитательной работы.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4.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D006FA">
        <w:rPr>
          <w:rFonts w:ascii="Times New Roman" w:hAnsi="Times New Roman" w:cs="Times New Roman"/>
          <w:sz w:val="28"/>
          <w:szCs w:val="28"/>
        </w:rPr>
        <w:t>по  самообразованию</w:t>
      </w:r>
      <w:proofErr w:type="gramEnd"/>
      <w:r w:rsidRPr="00D006FA">
        <w:rPr>
          <w:rFonts w:ascii="Times New Roman" w:hAnsi="Times New Roman" w:cs="Times New Roman"/>
          <w:sz w:val="28"/>
          <w:szCs w:val="28"/>
        </w:rPr>
        <w:t>.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5.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Психолого-педагогическая поддержка.</w:t>
      </w:r>
    </w:p>
    <w:p w:rsidR="009D55C1" w:rsidRPr="00D006FA" w:rsidRDefault="009D55C1" w:rsidP="00C5228C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6. Руководство и контроль за деятельностью молодого специалиста.</w:t>
      </w:r>
    </w:p>
    <w:p w:rsidR="009D55C1" w:rsidRDefault="009D55C1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28C" w:rsidRPr="00D006FA" w:rsidRDefault="00C5228C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C1" w:rsidRPr="00C5228C" w:rsidRDefault="009D55C1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8C">
        <w:rPr>
          <w:rFonts w:ascii="Times New Roman" w:hAnsi="Times New Roman" w:cs="Times New Roman"/>
          <w:b/>
          <w:sz w:val="28"/>
          <w:szCs w:val="28"/>
        </w:rPr>
        <w:t>Виды деятельности в работе с молодым специалистом:</w:t>
      </w:r>
    </w:p>
    <w:p w:rsidR="009D55C1" w:rsidRPr="00D006FA" w:rsidRDefault="009D55C1" w:rsidP="00C5228C">
      <w:pPr>
        <w:pStyle w:val="a3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Повышение научной, теоретической и психолого-педагогической подготовки молодого специалиста;</w:t>
      </w:r>
    </w:p>
    <w:p w:rsidR="009D55C1" w:rsidRPr="00D006FA" w:rsidRDefault="009D55C1" w:rsidP="00C5228C">
      <w:pPr>
        <w:pStyle w:val="a3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 xml:space="preserve">Глубокое изучение и освоение молодым </w:t>
      </w:r>
      <w:proofErr w:type="gramStart"/>
      <w:r w:rsidRPr="00D006FA">
        <w:rPr>
          <w:rFonts w:ascii="Times New Roman" w:hAnsi="Times New Roman" w:cs="Times New Roman"/>
          <w:sz w:val="28"/>
          <w:szCs w:val="28"/>
        </w:rPr>
        <w:t>специалистом  рабочих</w:t>
      </w:r>
      <w:proofErr w:type="gramEnd"/>
      <w:r w:rsidRPr="00D006FA">
        <w:rPr>
          <w:rFonts w:ascii="Times New Roman" w:hAnsi="Times New Roman" w:cs="Times New Roman"/>
          <w:sz w:val="28"/>
          <w:szCs w:val="28"/>
        </w:rPr>
        <w:t xml:space="preserve"> учебных программ по предметам, требований к современному уроку</w:t>
      </w:r>
      <w:r w:rsidR="002E0F56" w:rsidRPr="00D006FA">
        <w:rPr>
          <w:rFonts w:ascii="Times New Roman" w:hAnsi="Times New Roman" w:cs="Times New Roman"/>
          <w:sz w:val="28"/>
          <w:szCs w:val="28"/>
        </w:rPr>
        <w:t>, научной и методической литературы по школьным предметам;</w:t>
      </w:r>
    </w:p>
    <w:p w:rsidR="002E0F56" w:rsidRPr="00D006FA" w:rsidRDefault="002E0F56" w:rsidP="00C5228C">
      <w:pPr>
        <w:pStyle w:val="a3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Pr="00D006FA" w:rsidRDefault="002E0F56" w:rsidP="00C5228C">
      <w:pPr>
        <w:pStyle w:val="a3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2E0F56" w:rsidRPr="00D006FA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F56" w:rsidRPr="00C5228C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8C">
        <w:rPr>
          <w:rFonts w:ascii="Times New Roman" w:hAnsi="Times New Roman" w:cs="Times New Roman"/>
          <w:b/>
          <w:sz w:val="28"/>
          <w:szCs w:val="28"/>
        </w:rPr>
        <w:t>Внутришкольный контроль:</w:t>
      </w:r>
    </w:p>
    <w:p w:rsidR="002E0F56" w:rsidRPr="00BE2165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1.</w:t>
      </w:r>
      <w:r w:rsidR="008870BD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>Обзорный контроль (проводится в начале педагогической деятельности.</w:t>
      </w:r>
      <w:r w:rsidR="00C94A6F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>В первый месяц). Проводится путём посещения уроков и внеклассных мероприятий.</w:t>
      </w:r>
    </w:p>
    <w:p w:rsidR="002E0F56" w:rsidRPr="00BE2165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Цель:</w:t>
      </w:r>
      <w:r w:rsidR="008870BD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>общее ознакомление с профессиональным уровнем работы молодого специалиста.</w:t>
      </w:r>
    </w:p>
    <w:p w:rsidR="002E0F56" w:rsidRPr="00BE2165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2.</w:t>
      </w:r>
      <w:r w:rsidR="008870BD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 xml:space="preserve">Предупредительный контроль (проводится </w:t>
      </w:r>
      <w:proofErr w:type="gramStart"/>
      <w:r w:rsidRPr="00BE2165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BE2165">
        <w:rPr>
          <w:rFonts w:ascii="Times New Roman" w:hAnsi="Times New Roman" w:cs="Times New Roman"/>
          <w:sz w:val="28"/>
          <w:szCs w:val="28"/>
        </w:rPr>
        <w:t xml:space="preserve"> первого года работы).</w:t>
      </w:r>
    </w:p>
    <w:p w:rsidR="002E0F56" w:rsidRPr="00BE2165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Цель: выявить и предупредить ошибки в работе молодого специалиста.</w:t>
      </w:r>
    </w:p>
    <w:p w:rsidR="002E0F56" w:rsidRPr="00BE2165" w:rsidRDefault="002E0F56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3.</w:t>
      </w:r>
      <w:r w:rsidR="008870BD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>Повторный контроль (проводится в конце учебного года).</w:t>
      </w:r>
    </w:p>
    <w:p w:rsidR="0037211E" w:rsidRPr="00BE2165" w:rsidRDefault="002E0F56" w:rsidP="00BE216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Цель:</w:t>
      </w:r>
      <w:r w:rsidR="008870BD" w:rsidRPr="00BE2165">
        <w:rPr>
          <w:rFonts w:ascii="Times New Roman" w:hAnsi="Times New Roman" w:cs="Times New Roman"/>
          <w:sz w:val="28"/>
          <w:szCs w:val="28"/>
        </w:rPr>
        <w:t xml:space="preserve"> </w:t>
      </w:r>
      <w:r w:rsidR="0037211E" w:rsidRPr="00BE2165">
        <w:rPr>
          <w:rFonts w:ascii="Times New Roman" w:hAnsi="Times New Roman" w:cs="Times New Roman"/>
          <w:sz w:val="28"/>
          <w:szCs w:val="28"/>
        </w:rPr>
        <w:t>проверить устранение недостатков, выявленных при обзорном и предупредительном контроле.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1E" w:rsidRPr="00BE2165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65">
        <w:rPr>
          <w:rFonts w:ascii="Times New Roman" w:hAnsi="Times New Roman" w:cs="Times New Roman"/>
          <w:b/>
          <w:sz w:val="28"/>
          <w:szCs w:val="28"/>
        </w:rPr>
        <w:t>Обязанности наставника: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1.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2.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37211E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4.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расположением учебных кабинетов, классов, служебных и бытовых помещений.</w:t>
      </w:r>
    </w:p>
    <w:p w:rsidR="00503C38" w:rsidRPr="00D006FA" w:rsidRDefault="0037211E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5.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>Вводить в должность</w:t>
      </w:r>
      <w:r w:rsidR="00503C38" w:rsidRPr="00D006FA">
        <w:rPr>
          <w:rFonts w:ascii="Times New Roman" w:hAnsi="Times New Roman" w:cs="Times New Roman"/>
          <w:sz w:val="28"/>
          <w:szCs w:val="28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503C38" w:rsidRPr="00D006FA" w:rsidRDefault="00503C38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6.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7B6917" w:rsidRPr="00D006FA" w:rsidRDefault="00503C38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7.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B6917" w:rsidRPr="00D006FA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8.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7B6917" w:rsidRPr="00D006FA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9.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B6917" w:rsidRPr="00D006FA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10.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B6917" w:rsidRPr="00BE2165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65">
        <w:rPr>
          <w:rFonts w:ascii="Times New Roman" w:hAnsi="Times New Roman" w:cs="Times New Roman"/>
          <w:b/>
          <w:sz w:val="28"/>
          <w:szCs w:val="28"/>
        </w:rPr>
        <w:t>Обязанности молодого специалиста:</w:t>
      </w:r>
    </w:p>
    <w:p w:rsidR="007B6917" w:rsidRPr="00D006FA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1.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DE3CE9" w:rsidRPr="00D006FA" w:rsidRDefault="007B6917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2.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="00DE3CE9" w:rsidRPr="00D006FA">
        <w:rPr>
          <w:rFonts w:ascii="Times New Roman" w:hAnsi="Times New Roman" w:cs="Times New Roman"/>
          <w:sz w:val="28"/>
          <w:szCs w:val="28"/>
        </w:rPr>
        <w:t>Выполнять план профессионального становления в установленные сроки.</w:t>
      </w:r>
    </w:p>
    <w:p w:rsidR="00DE3CE9" w:rsidRPr="00D006FA" w:rsidRDefault="00DE3CE9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3.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E3CE9" w:rsidRPr="00D006FA" w:rsidRDefault="00DE3CE9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DE3CE9" w:rsidRPr="00D006FA" w:rsidRDefault="00DE3CE9" w:rsidP="00C5228C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5.</w:t>
      </w:r>
      <w:r w:rsidR="008870BD"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уровень.</w:t>
      </w:r>
    </w:p>
    <w:p w:rsidR="009442B0" w:rsidRPr="00D006FA" w:rsidRDefault="00DE3CE9" w:rsidP="00BE216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FA">
        <w:rPr>
          <w:rFonts w:ascii="Times New Roman" w:hAnsi="Times New Roman" w:cs="Times New Roman"/>
          <w:sz w:val="28"/>
          <w:szCs w:val="28"/>
        </w:rPr>
        <w:t>6.</w:t>
      </w:r>
      <w:r w:rsidR="008870BD" w:rsidRPr="00D006FA">
        <w:rPr>
          <w:rFonts w:ascii="Times New Roman" w:hAnsi="Times New Roman" w:cs="Times New Roman"/>
          <w:sz w:val="28"/>
          <w:szCs w:val="28"/>
        </w:rPr>
        <w:t> </w:t>
      </w:r>
      <w:r w:rsidRPr="00D006FA">
        <w:rPr>
          <w:rFonts w:ascii="Times New Roman" w:hAnsi="Times New Roman" w:cs="Times New Roman"/>
          <w:sz w:val="28"/>
          <w:szCs w:val="28"/>
        </w:rPr>
        <w:t xml:space="preserve">Периодически отчитываться о </w:t>
      </w:r>
      <w:r w:rsidR="007F063A" w:rsidRPr="00D006FA">
        <w:rPr>
          <w:rFonts w:ascii="Times New Roman" w:hAnsi="Times New Roman" w:cs="Times New Roman"/>
          <w:sz w:val="28"/>
          <w:szCs w:val="28"/>
        </w:rPr>
        <w:t>своей работе перед наставником</w:t>
      </w:r>
      <w:r w:rsidRPr="00D006FA">
        <w:rPr>
          <w:rFonts w:ascii="Times New Roman" w:hAnsi="Times New Roman" w:cs="Times New Roman"/>
          <w:sz w:val="28"/>
          <w:szCs w:val="28"/>
        </w:rPr>
        <w:t xml:space="preserve"> </w:t>
      </w:r>
      <w:r w:rsidR="007F063A" w:rsidRPr="00D006FA">
        <w:rPr>
          <w:rFonts w:ascii="Times New Roman" w:hAnsi="Times New Roman" w:cs="Times New Roman"/>
          <w:sz w:val="28"/>
          <w:szCs w:val="28"/>
        </w:rPr>
        <w:t>(</w:t>
      </w:r>
      <w:r w:rsidRPr="00D006FA">
        <w:rPr>
          <w:rFonts w:ascii="Times New Roman" w:hAnsi="Times New Roman" w:cs="Times New Roman"/>
          <w:sz w:val="28"/>
          <w:szCs w:val="28"/>
        </w:rPr>
        <w:t>руководителем школьного методического объединения</w:t>
      </w:r>
      <w:r w:rsidR="007F063A" w:rsidRPr="00D006FA">
        <w:rPr>
          <w:rFonts w:ascii="Times New Roman" w:hAnsi="Times New Roman" w:cs="Times New Roman"/>
          <w:sz w:val="28"/>
          <w:szCs w:val="28"/>
        </w:rPr>
        <w:t>)</w:t>
      </w:r>
      <w:r w:rsidRPr="00D006FA">
        <w:rPr>
          <w:rFonts w:ascii="Times New Roman" w:hAnsi="Times New Roman" w:cs="Times New Roman"/>
          <w:sz w:val="28"/>
          <w:szCs w:val="28"/>
        </w:rPr>
        <w:t>.</w:t>
      </w:r>
    </w:p>
    <w:p w:rsidR="00DE3CE9" w:rsidRPr="00D006FA" w:rsidRDefault="00DE3CE9" w:rsidP="00BE216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по организации наставничества</w:t>
      </w:r>
    </w:p>
    <w:p w:rsidR="00DE3CE9" w:rsidRPr="00D006FA" w:rsidRDefault="00DE3CE9" w:rsidP="00BE2165">
      <w:pPr>
        <w:keepNext/>
        <w:keepLines/>
        <w:tabs>
          <w:tab w:val="left" w:pos="708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06FA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006F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006FA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006FA" w:rsidRDefault="00DE3CE9" w:rsidP="00BE2165">
      <w:pPr>
        <w:spacing w:after="0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3119"/>
      </w:tblGrid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8870BD" w:rsidRPr="00D006FA" w:rsidRDefault="008870BD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школы (программы,</w:t>
            </w:r>
            <w:r w:rsidR="00C94A6F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обновленный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ФГОС, методические записки), правила внутреннего распорядка, устав школы.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690C6B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1октября</w:t>
            </w:r>
            <w:r w:rsidR="00E90CF3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6736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="00B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инструктаж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690C6B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="00B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инструктаж.</w:t>
            </w:r>
          </w:p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</w:t>
            </w:r>
            <w:r w:rsidR="00C94A6F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оты.    Организация работы </w:t>
            </w:r>
            <w:proofErr w:type="gramStart"/>
            <w:r w:rsidR="00C94A6F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«</w:t>
            </w:r>
            <w:proofErr w:type="gramEnd"/>
            <w:r w:rsidR="00C94A6F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Сетевом городе. Образование.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690C6B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выборе методической темы по самообразованию.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690C6B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Выбрана тема: «</w:t>
            </w:r>
            <w:r w:rsidR="000D7E73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воспитания, обучения и развития личности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«Основные проблемы молодого учителя»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затруднения в работе.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молодым специалистом уроков педагога-наставника. 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содержания родительского собрания.</w:t>
            </w:r>
          </w:p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отчётности по окончанию четверти.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690C6B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</w:tbl>
    <w:p w:rsidR="008870BD" w:rsidRDefault="008870BD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165" w:rsidRDefault="00BE2165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165" w:rsidRDefault="00BE2165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165" w:rsidRDefault="00BE2165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165" w:rsidRPr="00D006FA" w:rsidRDefault="00BE2165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CE9" w:rsidRPr="00BE2165" w:rsidRDefault="00DE3CE9" w:rsidP="00C5228C">
      <w:pPr>
        <w:keepNext/>
        <w:keepLines/>
        <w:tabs>
          <w:tab w:val="left" w:pos="708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План наставничества </w:t>
      </w:r>
      <w:r w:rsidRPr="00BE21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BE2165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006FA" w:rsidRDefault="00DE3CE9" w:rsidP="00C522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3119"/>
      </w:tblGrid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8870BD" w:rsidRPr="00D006FA" w:rsidRDefault="008870BD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молодым специалистом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молодым специалистом уроков педагога-наставника.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Анализ урока.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 практикум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Воспитательная </w:t>
            </w:r>
            <w:proofErr w:type="spellStart"/>
            <w:proofErr w:type="gramStart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деятельность.методика</w:t>
            </w:r>
            <w:proofErr w:type="spellEnd"/>
            <w:proofErr w:type="gramEnd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внеклассных мероприятий и праздников.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Анализ урока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6.Организация работы </w:t>
            </w:r>
            <w:proofErr w:type="gramStart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«</w:t>
            </w:r>
            <w:proofErr w:type="gramEnd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город.</w:t>
            </w:r>
            <w:r w:rsidR="00EF6480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DE3CE9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E90CF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заполнение</w:t>
            </w:r>
            <w:r w:rsidR="007F063A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063A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рекомендованной  домашней</w:t>
            </w:r>
            <w:proofErr w:type="gramEnd"/>
            <w:r w:rsidR="007F063A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D00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</w:t>
            </w:r>
          </w:p>
        </w:tc>
      </w:tr>
      <w:tr w:rsidR="00DE3CE9" w:rsidRPr="00D006FA" w:rsidTr="00BE2165">
        <w:trPr>
          <w:trHeight w:val="654"/>
        </w:trPr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8.Тренинг «Учусь строить отношения»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Тренинг. Анализ педагогических ситуаций</w:t>
            </w:r>
          </w:p>
        </w:tc>
      </w:tr>
    </w:tbl>
    <w:p w:rsidR="008870BD" w:rsidRPr="00BE2165" w:rsidRDefault="008870BD" w:rsidP="00C5228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3CE9" w:rsidRPr="00BE2165" w:rsidRDefault="00DE3CE9" w:rsidP="00C5228C">
      <w:pPr>
        <w:keepNext/>
        <w:keepLines/>
        <w:tabs>
          <w:tab w:val="left" w:pos="708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BE21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BE2165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006FA" w:rsidRDefault="00DE3CE9" w:rsidP="00C522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3119"/>
      </w:tblGrid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CB6BF2" w:rsidRPr="00D006FA" w:rsidRDefault="00CB6BF2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образовательных технологий в учебном процессе.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Эффективность урока – результат организации активной деятельности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8870BD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E3CE9" w:rsidRPr="00D00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870BD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внеклассного мероприятия.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</w:tbl>
    <w:p w:rsidR="00CB6BF2" w:rsidRPr="00D006FA" w:rsidRDefault="00CB6BF2" w:rsidP="00C522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E9" w:rsidRPr="00BE2165" w:rsidRDefault="00DE3CE9" w:rsidP="00C5228C">
      <w:pPr>
        <w:keepNext/>
        <w:keepLines/>
        <w:tabs>
          <w:tab w:val="left" w:pos="708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BE21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BE2165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006FA" w:rsidRDefault="00DE3CE9" w:rsidP="00C522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3119"/>
      </w:tblGrid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CB6BF2" w:rsidRPr="00D006FA" w:rsidRDefault="00CB6BF2" w:rsidP="00C522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формы и методы работы педагога с родителями. 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«Профессиональные затруднения. Степень комфортности нахождения в коллективе»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3CE9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– май 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к промежуточной аттестации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«Оценка собственного квалификационного уровня»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B6BF2"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заполнения «Личного дела 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учащегося»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</w:t>
            </w: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практикум.</w:t>
            </w:r>
          </w:p>
        </w:tc>
      </w:tr>
      <w:tr w:rsidR="00DE3CE9" w:rsidRPr="00D006FA" w:rsidTr="00BE2165">
        <w:tc>
          <w:tcPr>
            <w:tcW w:w="4962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Рефлексия </w:t>
            </w:r>
            <w:proofErr w:type="gramStart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Мои</w:t>
            </w:r>
            <w:proofErr w:type="gramEnd"/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за прошедший год»</w:t>
            </w:r>
          </w:p>
        </w:tc>
        <w:tc>
          <w:tcPr>
            <w:tcW w:w="1842" w:type="dxa"/>
            <w:shd w:val="clear" w:color="auto" w:fill="auto"/>
          </w:tcPr>
          <w:p w:rsidR="00DE3CE9" w:rsidRPr="00D006FA" w:rsidRDefault="000D7E73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006FA" w:rsidRDefault="00DE3CE9" w:rsidP="00C522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1B4486" w:rsidRPr="00D006FA" w:rsidRDefault="001B4486" w:rsidP="00C522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Критерии оценивания педагогической деятельности молодого специалиста учителем-наставником.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i/>
          <w:sz w:val="28"/>
          <w:szCs w:val="28"/>
        </w:rPr>
        <w:t>1.Теоретическая готовность к практике преподавания: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1) Уровень теоретической подготовки по предметам;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2)</w:t>
      </w:r>
      <w:r w:rsidR="00BE2165">
        <w:rPr>
          <w:rFonts w:ascii="Times New Roman" w:hAnsi="Times New Roman" w:cs="Times New Roman"/>
          <w:sz w:val="28"/>
          <w:szCs w:val="28"/>
        </w:rPr>
        <w:t xml:space="preserve"> </w:t>
      </w:r>
      <w:r w:rsidRPr="00BE2165">
        <w:rPr>
          <w:rFonts w:ascii="Times New Roman" w:hAnsi="Times New Roman" w:cs="Times New Roman"/>
          <w:sz w:val="28"/>
          <w:szCs w:val="28"/>
        </w:rPr>
        <w:t>Умение использовать на уроке результаты современных исследований в области преподаваемых предметов.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i/>
          <w:sz w:val="28"/>
          <w:szCs w:val="28"/>
        </w:rPr>
        <w:t>2.Методическая готовность к практике преподавания: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1) Умение самостоятельно составлять план и конспект урока;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2) Умение вызвать у учащихся интерес к теме урока, к изучаемой проблеме;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3) Умение осуществлять контроль за качеством освоения учебного материала учащимися;</w:t>
      </w:r>
    </w:p>
    <w:p w:rsidR="00CE550C" w:rsidRPr="00BE2165" w:rsidRDefault="00CE550C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 xml:space="preserve">4) Умение объективно оценивать </w:t>
      </w:r>
      <w:proofErr w:type="gramStart"/>
      <w:r w:rsidRPr="00BE2165">
        <w:rPr>
          <w:rFonts w:ascii="Times New Roman" w:hAnsi="Times New Roman" w:cs="Times New Roman"/>
          <w:sz w:val="28"/>
          <w:szCs w:val="28"/>
        </w:rPr>
        <w:t>ответы  учащихся</w:t>
      </w:r>
      <w:proofErr w:type="gramEnd"/>
      <w:r w:rsidRPr="00BE2165">
        <w:rPr>
          <w:rFonts w:ascii="Times New Roman" w:hAnsi="Times New Roman" w:cs="Times New Roman"/>
          <w:sz w:val="28"/>
          <w:szCs w:val="28"/>
        </w:rPr>
        <w:t>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5) Умение применять разнообразные методы и приёмы изложения нового материала;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6) Умение использовать современные педагогические технологии;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7) Умение поддерживать обратную связь с учащимися в течение всего урока;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8) Умение организовать творческую самостоятельную работу учащихся на уроке;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9) умение стимулировать учащихся к выполнению домашнего задания.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i/>
          <w:sz w:val="28"/>
          <w:szCs w:val="28"/>
        </w:rPr>
        <w:t>3.Психологическая и личностная готовность к преподавательской деятельности: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1)Умение анализировать свою педагогическую деятельность;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2) Умение свободно общаться на уроке;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3) Владеть вербальными и невербальными средствами общения;</w:t>
      </w:r>
    </w:p>
    <w:p w:rsidR="00682283" w:rsidRPr="00BE2165" w:rsidRDefault="00682283" w:rsidP="00BE21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65">
        <w:rPr>
          <w:rFonts w:ascii="Times New Roman" w:hAnsi="Times New Roman" w:cs="Times New Roman"/>
          <w:sz w:val="28"/>
          <w:szCs w:val="28"/>
        </w:rPr>
        <w:t>4) Наличие чувства уверенности в себе.</w:t>
      </w:r>
    </w:p>
    <w:p w:rsidR="00AB4BCD" w:rsidRPr="00D006FA" w:rsidRDefault="00AB4BCD" w:rsidP="00C522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4"/>
        <w:gridCol w:w="4747"/>
      </w:tblGrid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Наставляемые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C5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</w:t>
            </w: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преобразованию окружающей среды. </w:t>
            </w:r>
          </w:p>
          <w:p w:rsidR="00AB4BCD" w:rsidRPr="00D006FA" w:rsidRDefault="00AB4BCD" w:rsidP="00C5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C5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Активный. Мотивированный к получению большего объема информации о карьерных и образовательных возможностях </w:t>
            </w: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учитель, желающий развить собственные навыки и приобрести </w:t>
            </w:r>
            <w:proofErr w:type="spellStart"/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метакомпетенции</w:t>
            </w:r>
            <w:proofErr w:type="spellEnd"/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E2165" w:rsidRDefault="00BE2165" w:rsidP="00C522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BCD" w:rsidRPr="00D006FA" w:rsidRDefault="00AB4BCD" w:rsidP="00C522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color w:val="000000"/>
          <w:sz w:val="28"/>
          <w:szCs w:val="28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6757"/>
      </w:tblGrid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AB4BCD" w:rsidRPr="00D006FA" w:rsidTr="00BE2165">
        <w:trPr>
          <w:trHeight w:val="1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C5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C5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</w:tbl>
    <w:p w:rsidR="00BE2165" w:rsidRDefault="00BE2165" w:rsidP="00C522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BCD" w:rsidRPr="00D006FA" w:rsidRDefault="00AB4BCD" w:rsidP="00C522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4"/>
        <w:gridCol w:w="3797"/>
      </w:tblGrid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006FA" w:rsidRDefault="00AB4BCD" w:rsidP="00C52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совет.</w:t>
            </w:r>
          </w:p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Анкетирование. Использование базы наставников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семинар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Анкетирование. Листы опроса. Использование базы наставляемых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AB4BCD" w:rsidRPr="00D006FA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Тестирование. Проведение мастер-классов, открытых уроков</w:t>
            </w:r>
          </w:p>
        </w:tc>
      </w:tr>
      <w:tr w:rsidR="00AB4BCD" w:rsidRPr="00D006FA" w:rsidTr="00BE21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AB4BCD" w:rsidRPr="00D006FA" w:rsidTr="00BE2165">
        <w:trPr>
          <w:trHeight w:val="10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006FA" w:rsidRDefault="00AB4BCD" w:rsidP="00BE21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на педагогическом совете или методическом совете школы</w:t>
            </w:r>
          </w:p>
        </w:tc>
      </w:tr>
    </w:tbl>
    <w:p w:rsidR="00AB4BCD" w:rsidRPr="00D006FA" w:rsidRDefault="00AB4BCD" w:rsidP="00C522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Показатели</w:t>
      </w:r>
      <w:r w:rsidR="00EF6480"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</w:t>
      </w:r>
      <w:r w:rsidR="00EF6480"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8"/>
        <w:gridCol w:w="2631"/>
        <w:gridCol w:w="1701"/>
        <w:gridCol w:w="1712"/>
        <w:gridCol w:w="2089"/>
      </w:tblGrid>
      <w:tr w:rsidR="00AB4BCD" w:rsidRPr="00BE2165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Проявление</w:t>
            </w: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Проявляется в полной мере,</w:t>
            </w:r>
          </w:p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Частично проявляется,</w:t>
            </w:r>
          </w:p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 проявляется,</w:t>
            </w:r>
          </w:p>
          <w:p w:rsidR="00AB4BCD" w:rsidRPr="00BE2165" w:rsidRDefault="00AB4BCD" w:rsidP="00BE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 баллов</w:t>
            </w:r>
          </w:p>
        </w:tc>
      </w:tr>
      <w:tr w:rsidR="00AB4BCD" w:rsidRPr="00BE2165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программы наставничества в организации</w:t>
            </w:r>
          </w:p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Определение эффективности участников наставнической деятельности </w:t>
            </w: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4BCD" w:rsidRPr="00BE2165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BE2165" w:rsidRDefault="00AB4BCD" w:rsidP="00BE216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E2165" w:rsidRDefault="00BE2165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15–18 баллов – оптимальный уровень;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9–14 баллов – допустимый уровень;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0–8 баллов – недопустимый уровень.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По результатам мониторинга можно:</w:t>
      </w:r>
    </w:p>
    <w:p w:rsidR="00AB4BCD" w:rsidRPr="00D006FA" w:rsidRDefault="00AB4BCD" w:rsidP="00BE2165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AB4BCD" w:rsidRPr="00D006FA" w:rsidRDefault="00AB4BCD" w:rsidP="00BE2165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AB4BCD" w:rsidRPr="00D006FA" w:rsidRDefault="00AB4BCD" w:rsidP="00BE2165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AB4BCD" w:rsidRPr="00D006FA" w:rsidRDefault="00AB4BCD" w:rsidP="00BE2165">
      <w:pPr>
        <w:numPr>
          <w:ilvl w:val="0"/>
          <w:numId w:val="6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спрогнозировать дальнейшее развитие наставнической деятельности в школе.</w:t>
      </w:r>
    </w:p>
    <w:p w:rsidR="00AB4BCD" w:rsidRPr="00D006FA" w:rsidRDefault="00AB4BCD" w:rsidP="004453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эффективности работы наставника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Также к результатам правильной организации работы наставников относятся:</w:t>
      </w:r>
    </w:p>
    <w:p w:rsidR="00AB4BCD" w:rsidRPr="00D006FA" w:rsidRDefault="00AB4BCD" w:rsidP="00BE2165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успеваемости и улучшение психоэмоционального фона внутри класса (группы) и образовательной организации; </w:t>
      </w:r>
    </w:p>
    <w:p w:rsidR="00AB4BCD" w:rsidRPr="00D006FA" w:rsidRDefault="00AB4BCD" w:rsidP="00BE2165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</w:p>
    <w:p w:rsidR="00AB4BCD" w:rsidRPr="00D006FA" w:rsidRDefault="00AB4BCD" w:rsidP="00BE2165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AB4BCD" w:rsidRPr="00D006FA" w:rsidRDefault="00AB4BCD" w:rsidP="00BE2165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AB4BCD" w:rsidRPr="00D006FA" w:rsidRDefault="00AB4BCD" w:rsidP="00BE2165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Механизмы мотивации и поощрения наставников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К числу лучших мотивирующих наставника факторов можно отнести:</w:t>
      </w:r>
    </w:p>
    <w:p w:rsidR="00AB4BCD" w:rsidRPr="00D006FA" w:rsidRDefault="00AB4BCD" w:rsidP="00BE2165">
      <w:pPr>
        <w:numPr>
          <w:ilvl w:val="0"/>
          <w:numId w:val="8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системы наставничества на школьном, общественном, муниципальном и государственном уровнях; </w:t>
      </w:r>
    </w:p>
    <w:p w:rsidR="00AB4BCD" w:rsidRPr="00D006FA" w:rsidRDefault="00AB4BCD" w:rsidP="00BE2165">
      <w:pPr>
        <w:numPr>
          <w:ilvl w:val="0"/>
          <w:numId w:val="8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AB4BCD" w:rsidRPr="00D006FA" w:rsidRDefault="00AB4BCD" w:rsidP="00BE2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Мероприятия по популяризации роли наставника.</w:t>
      </w:r>
    </w:p>
    <w:p w:rsidR="00AB4BCD" w:rsidRPr="00D006FA" w:rsidRDefault="00AB4BCD" w:rsidP="00BE2165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Организация и проведение фестивалей, форумов, конференций наставников на школьном уровне.</w:t>
      </w:r>
    </w:p>
    <w:p w:rsidR="00AB4BCD" w:rsidRPr="00D006FA" w:rsidRDefault="00AB4BCD" w:rsidP="00BE2165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AB4BCD" w:rsidRPr="00D006FA" w:rsidRDefault="00AB4BCD" w:rsidP="00BE2165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AB4BCD" w:rsidRPr="00D006FA" w:rsidRDefault="00AB4BCD" w:rsidP="00BE2165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Создание специальной рубрики «Наши наставники» на школьном сайте.</w:t>
      </w:r>
    </w:p>
    <w:p w:rsidR="00AB4BCD" w:rsidRPr="00D006FA" w:rsidRDefault="00AB4BCD" w:rsidP="00BE2165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Создание на школьном сайте методической копилки с программами наставничества.</w:t>
      </w:r>
    </w:p>
    <w:p w:rsidR="00AB4BCD" w:rsidRPr="00073AF6" w:rsidRDefault="00AB4BCD" w:rsidP="00073AF6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FA">
        <w:rPr>
          <w:rFonts w:ascii="Times New Roman" w:hAnsi="Times New Roman" w:cs="Times New Roman"/>
          <w:color w:val="000000"/>
          <w:sz w:val="28"/>
          <w:szCs w:val="28"/>
        </w:rPr>
        <w:t>Доска почета «Лучшие наставники».</w:t>
      </w:r>
    </w:p>
    <w:sectPr w:rsidR="00AB4BCD" w:rsidRPr="00073AF6" w:rsidSect="00BE21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D22"/>
    <w:multiLevelType w:val="multilevel"/>
    <w:tmpl w:val="0D6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7D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0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13D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01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C6A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120DB"/>
    <w:multiLevelType w:val="hybridMultilevel"/>
    <w:tmpl w:val="A574F79C"/>
    <w:lvl w:ilvl="0" w:tplc="E3469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056D"/>
    <w:multiLevelType w:val="multilevel"/>
    <w:tmpl w:val="8346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64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F62F4"/>
    <w:multiLevelType w:val="multilevel"/>
    <w:tmpl w:val="8346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F3C27"/>
    <w:multiLevelType w:val="hybridMultilevel"/>
    <w:tmpl w:val="40567E62"/>
    <w:lvl w:ilvl="0" w:tplc="FFC83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1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F3B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E0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AF"/>
    <w:rsid w:val="00073AF6"/>
    <w:rsid w:val="000D7E73"/>
    <w:rsid w:val="0011007C"/>
    <w:rsid w:val="001514F9"/>
    <w:rsid w:val="001B4486"/>
    <w:rsid w:val="001E7727"/>
    <w:rsid w:val="00273EA5"/>
    <w:rsid w:val="002E0F56"/>
    <w:rsid w:val="003238C9"/>
    <w:rsid w:val="00356C71"/>
    <w:rsid w:val="00367362"/>
    <w:rsid w:val="0037211E"/>
    <w:rsid w:val="00380A4A"/>
    <w:rsid w:val="004453E4"/>
    <w:rsid w:val="0046053A"/>
    <w:rsid w:val="004B634E"/>
    <w:rsid w:val="00503C38"/>
    <w:rsid w:val="00551B12"/>
    <w:rsid w:val="005E59A7"/>
    <w:rsid w:val="006724B0"/>
    <w:rsid w:val="00682283"/>
    <w:rsid w:val="00690C6B"/>
    <w:rsid w:val="006937F0"/>
    <w:rsid w:val="007B0668"/>
    <w:rsid w:val="007B6917"/>
    <w:rsid w:val="007F063A"/>
    <w:rsid w:val="00815EBD"/>
    <w:rsid w:val="0082527D"/>
    <w:rsid w:val="008870BD"/>
    <w:rsid w:val="008E1CD4"/>
    <w:rsid w:val="00912B5D"/>
    <w:rsid w:val="009146C5"/>
    <w:rsid w:val="009442B0"/>
    <w:rsid w:val="009D1053"/>
    <w:rsid w:val="009D55C1"/>
    <w:rsid w:val="00A255AF"/>
    <w:rsid w:val="00A85BC3"/>
    <w:rsid w:val="00AB4BCD"/>
    <w:rsid w:val="00BE2165"/>
    <w:rsid w:val="00BE3468"/>
    <w:rsid w:val="00C5228C"/>
    <w:rsid w:val="00C94A6F"/>
    <w:rsid w:val="00CB6BF2"/>
    <w:rsid w:val="00CE550C"/>
    <w:rsid w:val="00D006FA"/>
    <w:rsid w:val="00D507C8"/>
    <w:rsid w:val="00D924AC"/>
    <w:rsid w:val="00DB72B8"/>
    <w:rsid w:val="00DE3CE9"/>
    <w:rsid w:val="00DE6F21"/>
    <w:rsid w:val="00E90CF3"/>
    <w:rsid w:val="00E95D4E"/>
    <w:rsid w:val="00EF6480"/>
    <w:rsid w:val="00F11273"/>
    <w:rsid w:val="00F2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2"/>
      </o:rules>
    </o:shapelayout>
  </w:shapeDefaults>
  <w:decimalSymbol w:val=","/>
  <w:listSeparator w:val=";"/>
  <w14:docId w14:val="7F393AC1"/>
  <w15:docId w15:val="{B96B80B1-5DE5-4A4D-8E59-18777308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380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AB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Башутская Мария</cp:lastModifiedBy>
  <cp:revision>27</cp:revision>
  <cp:lastPrinted>2023-03-03T04:51:00Z</cp:lastPrinted>
  <dcterms:created xsi:type="dcterms:W3CDTF">2020-10-26T12:09:00Z</dcterms:created>
  <dcterms:modified xsi:type="dcterms:W3CDTF">2023-11-27T10:02:00Z</dcterms:modified>
</cp:coreProperties>
</file>