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1" w:rsidRPr="00DB44A1" w:rsidRDefault="00DB44A1" w:rsidP="00DB44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Анализ</w:t>
      </w:r>
    </w:p>
    <w:p w:rsidR="00DB44A1" w:rsidRPr="00DB44A1" w:rsidRDefault="00DB44A1" w:rsidP="00DB44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по итогам  проведения  основного государственного экзамена</w:t>
      </w:r>
    </w:p>
    <w:p w:rsidR="00DB44A1" w:rsidRPr="00DB44A1" w:rsidRDefault="00DB44A1" w:rsidP="00DB44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по биологии   в формате  ОГЭ</w:t>
      </w:r>
    </w:p>
    <w:p w:rsidR="00DB44A1" w:rsidRPr="00DB44A1" w:rsidRDefault="00DB44A1" w:rsidP="00DB44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B44A1" w:rsidRPr="00DB44A1" w:rsidRDefault="00DB44A1" w:rsidP="00DB44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«Средняя общеобразовательная школа №2»</w:t>
      </w:r>
    </w:p>
    <w:p w:rsidR="00DB44A1" w:rsidRPr="00DB44A1" w:rsidRDefault="00DB44A1" w:rsidP="00DB44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Партизанского городского округа.</w:t>
      </w:r>
    </w:p>
    <w:p w:rsidR="00DB44A1" w:rsidRPr="00DB44A1" w:rsidRDefault="00DB44A1" w:rsidP="00DB44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954337" w:rsidRPr="00DB44A1" w:rsidRDefault="00954337" w:rsidP="00E302AB">
      <w:pPr>
        <w:spacing w:after="0" w:line="276" w:lineRule="auto"/>
        <w:ind w:left="-709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t xml:space="preserve">Анализ результатов основного государственного экзамена (ОГЭ) проводится для выявления тенденций качества подготовки выпускников, определения направлений по совершенствованию и методическому обеспечению образовательного процесса в общеобразовательной организации. </w:t>
      </w:r>
    </w:p>
    <w:p w:rsidR="00BE1067" w:rsidRPr="00DB44A1" w:rsidRDefault="00954337" w:rsidP="00E302AB">
      <w:pPr>
        <w:spacing w:after="0" w:line="276" w:lineRule="auto"/>
        <w:ind w:left="-709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t>1.Всего у</w:t>
      </w:r>
      <w:r w:rsidR="00DB44A1" w:rsidRPr="00DB44A1">
        <w:rPr>
          <w:rFonts w:cs="Times New Roman"/>
          <w:sz w:val="28"/>
          <w:szCs w:val="28"/>
        </w:rPr>
        <w:t>частвовали в ГИА по биологии: 3</w:t>
      </w:r>
      <w:r w:rsidRPr="00DB44A1">
        <w:rPr>
          <w:rFonts w:cs="Times New Roman"/>
          <w:sz w:val="28"/>
          <w:szCs w:val="28"/>
        </w:rPr>
        <w:t xml:space="preserve"> чел., что составило </w:t>
      </w:r>
      <w:r w:rsidR="00845162" w:rsidRPr="00DB44A1">
        <w:rPr>
          <w:rFonts w:cs="Times New Roman"/>
          <w:sz w:val="28"/>
          <w:szCs w:val="28"/>
        </w:rPr>
        <w:t>5</w:t>
      </w:r>
      <w:r w:rsidRPr="00DB44A1">
        <w:rPr>
          <w:rFonts w:cs="Times New Roman"/>
          <w:sz w:val="28"/>
          <w:szCs w:val="28"/>
        </w:rPr>
        <w:t>% от общего числа обучающихся</w:t>
      </w:r>
    </w:p>
    <w:tbl>
      <w:tblPr>
        <w:tblStyle w:val="a3"/>
        <w:tblW w:w="0" w:type="auto"/>
        <w:tblInd w:w="-709" w:type="dxa"/>
        <w:tblLook w:val="04A0"/>
      </w:tblPr>
      <w:tblGrid>
        <w:gridCol w:w="1555"/>
        <w:gridCol w:w="3260"/>
        <w:gridCol w:w="4530"/>
      </w:tblGrid>
      <w:tr w:rsidR="00954337" w:rsidRPr="00DB44A1" w:rsidTr="00954337">
        <w:tc>
          <w:tcPr>
            <w:tcW w:w="1555" w:type="dxa"/>
          </w:tcPr>
          <w:p w:rsidR="00954337" w:rsidRPr="00DB44A1" w:rsidRDefault="00954337" w:rsidP="00E302A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954337" w:rsidRPr="00DB44A1" w:rsidRDefault="00954337" w:rsidP="00E302A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4530" w:type="dxa"/>
          </w:tcPr>
          <w:p w:rsidR="00954337" w:rsidRPr="00DB44A1" w:rsidRDefault="00954337" w:rsidP="00E302A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% от общего числа девятиклассников</w:t>
            </w:r>
          </w:p>
        </w:tc>
      </w:tr>
      <w:tr w:rsidR="00954337" w:rsidRPr="00DB44A1" w:rsidTr="00954337">
        <w:tc>
          <w:tcPr>
            <w:tcW w:w="1555" w:type="dxa"/>
          </w:tcPr>
          <w:p w:rsidR="00954337" w:rsidRPr="00DB44A1" w:rsidRDefault="00954337" w:rsidP="00E302A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9</w:t>
            </w:r>
            <w:r w:rsidR="00DB44A1" w:rsidRPr="00DB44A1">
              <w:rPr>
                <w:rFonts w:cs="Times New Roman"/>
                <w:sz w:val="28"/>
                <w:szCs w:val="28"/>
              </w:rPr>
              <w:t xml:space="preserve"> "Б"</w:t>
            </w:r>
          </w:p>
        </w:tc>
        <w:tc>
          <w:tcPr>
            <w:tcW w:w="3260" w:type="dxa"/>
          </w:tcPr>
          <w:p w:rsidR="00954337" w:rsidRPr="00DB44A1" w:rsidRDefault="00DB44A1" w:rsidP="00E302A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954337" w:rsidRPr="00DB44A1" w:rsidRDefault="00DB44A1" w:rsidP="00E302A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5,9%</w:t>
            </w:r>
          </w:p>
        </w:tc>
      </w:tr>
      <w:tr w:rsidR="00954337" w:rsidRPr="00DB44A1" w:rsidTr="00954337">
        <w:tc>
          <w:tcPr>
            <w:tcW w:w="1555" w:type="dxa"/>
          </w:tcPr>
          <w:p w:rsidR="00954337" w:rsidRPr="00DB44A1" w:rsidRDefault="00954337" w:rsidP="00E302A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9</w:t>
            </w:r>
            <w:r w:rsidR="00DB44A1" w:rsidRPr="00DB44A1">
              <w:rPr>
                <w:rFonts w:cs="Times New Roman"/>
                <w:sz w:val="28"/>
                <w:szCs w:val="28"/>
              </w:rPr>
              <w:t xml:space="preserve"> "В"</w:t>
            </w:r>
          </w:p>
        </w:tc>
        <w:tc>
          <w:tcPr>
            <w:tcW w:w="3260" w:type="dxa"/>
          </w:tcPr>
          <w:p w:rsidR="00954337" w:rsidRPr="00DB44A1" w:rsidRDefault="00DB44A1" w:rsidP="00E302A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954337" w:rsidRPr="00DB44A1" w:rsidRDefault="00DB44A1" w:rsidP="00E302AB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7%</w:t>
            </w:r>
          </w:p>
        </w:tc>
      </w:tr>
    </w:tbl>
    <w:p w:rsidR="00845162" w:rsidRPr="00DB44A1" w:rsidRDefault="00845162" w:rsidP="00E302AB">
      <w:pPr>
        <w:spacing w:after="0" w:line="276" w:lineRule="auto"/>
        <w:ind w:left="-709"/>
        <w:rPr>
          <w:rFonts w:cs="Times New Roman"/>
          <w:sz w:val="28"/>
          <w:szCs w:val="28"/>
        </w:rPr>
      </w:pPr>
    </w:p>
    <w:p w:rsidR="00845162" w:rsidRPr="00DB44A1" w:rsidRDefault="00845162" w:rsidP="00E302AB">
      <w:pPr>
        <w:shd w:val="clear" w:color="auto" w:fill="FFFFFF"/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DB44A1">
        <w:rPr>
          <w:rFonts w:cs="Times New Roman"/>
          <w:b/>
          <w:bCs/>
          <w:sz w:val="28"/>
          <w:szCs w:val="28"/>
        </w:rPr>
        <w:t>Характеристика структуры и содержания КИМ</w:t>
      </w:r>
    </w:p>
    <w:p w:rsidR="00845162" w:rsidRPr="00DB44A1" w:rsidRDefault="00845162" w:rsidP="00E302AB">
      <w:pPr>
        <w:shd w:val="clear" w:color="auto" w:fill="FFFFFF"/>
        <w:spacing w:after="0" w:line="276" w:lineRule="auto"/>
        <w:ind w:left="-567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t>Экзаменационная работа рассчитанного на выпускников 9 классов общеобразовательных учреждений.</w:t>
      </w:r>
    </w:p>
    <w:p w:rsidR="00845162" w:rsidRPr="00DB44A1" w:rsidRDefault="00845162" w:rsidP="00E302AB">
      <w:pPr>
        <w:shd w:val="clear" w:color="auto" w:fill="FFFFFF"/>
        <w:spacing w:after="0" w:line="276" w:lineRule="auto"/>
        <w:ind w:left="-567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t>На выполнение экзаменационной работы по биологии даётся 3 часа (180 минут). Работа состоит из 2 частей, включающих в себя 29 задания.</w:t>
      </w:r>
    </w:p>
    <w:p w:rsidR="00845162" w:rsidRPr="00DB44A1" w:rsidRDefault="00845162" w:rsidP="00E302AB">
      <w:pPr>
        <w:shd w:val="clear" w:color="auto" w:fill="FFFFFF"/>
        <w:spacing w:after="0" w:line="276" w:lineRule="auto"/>
        <w:ind w:left="-567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t>Часть 1 содержит 24 задания с кратким ответом, часть2 содержит 5 заданий с развернутым ответом. Ответы к заданию 1 записывается словосочетанием, ответы к заданиям 2-17 записывается в виде 1 цифры. Ответы  к заданиям 18-24 записываются в виде последовательности цифр. К заданиям 25-29 следует дать развернутый ответ.</w:t>
      </w:r>
    </w:p>
    <w:p w:rsidR="00845162" w:rsidRPr="00DB44A1" w:rsidRDefault="00845162" w:rsidP="00E302AB">
      <w:pPr>
        <w:shd w:val="clear" w:color="auto" w:fill="FFFFFF"/>
        <w:spacing w:after="0" w:line="276" w:lineRule="auto"/>
        <w:ind w:left="-567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t>Максимальная сумма баллов за выполненную работу- 45 баллов.</w:t>
      </w:r>
    </w:p>
    <w:p w:rsidR="00845162" w:rsidRPr="00DB44A1" w:rsidRDefault="00845162" w:rsidP="00E302AB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br/>
      </w:r>
    </w:p>
    <w:p w:rsidR="00845162" w:rsidRPr="00DB44A1" w:rsidRDefault="00845162" w:rsidP="00E302AB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Система оценивания выполнения отдельных заданий и экзаменационной работы в целом</w:t>
      </w:r>
    </w:p>
    <w:p w:rsidR="00845162" w:rsidRPr="00DB44A1" w:rsidRDefault="00845162" w:rsidP="00E302AB">
      <w:pPr>
        <w:shd w:val="clear" w:color="auto" w:fill="FFFFFF"/>
        <w:spacing w:after="0" w:line="276" w:lineRule="auto"/>
        <w:ind w:left="-567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t>Верное вы</w:t>
      </w:r>
      <w:r w:rsidR="00DB44A1" w:rsidRPr="00DB44A1">
        <w:rPr>
          <w:rFonts w:eastAsia="Times New Roman" w:cs="Times New Roman"/>
          <w:color w:val="181818"/>
          <w:sz w:val="28"/>
          <w:szCs w:val="28"/>
          <w:lang w:eastAsia="ru-RU"/>
        </w:rPr>
        <w:t>полнение каждого из заданий 1–18 оценивается 1 баллом,19-26</w:t>
      </w: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t>-2балла,24-3балла, задания 25,26- 2 балла, Верное выполненное каждого из заданий 25,26–максимально оценивается 2 баллами. Задание 27-29 оценивается 3 баллами, считается выполненными верно, если правильно выбраны 3 вариантов ответа. За неполный ответ – правильно назван один из двух ответов или названы три ответа, из которых два верные, – выставляется 1 балл. Остальные варианты ответов считаются неверными и оцениваются 0 баллов.</w:t>
      </w:r>
    </w:p>
    <w:tbl>
      <w:tblPr>
        <w:tblW w:w="9884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1300"/>
        <w:gridCol w:w="1920"/>
        <w:gridCol w:w="1920"/>
        <w:gridCol w:w="1920"/>
      </w:tblGrid>
      <w:tr w:rsidR="00DB44A1" w:rsidRPr="00DB44A1" w:rsidTr="0012237A">
        <w:trPr>
          <w:trHeight w:val="322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lastRenderedPageBreak/>
              <w:t>Отметка 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20"/>
              <w:jc w:val="right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20"/>
              <w:jc w:val="right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20"/>
              <w:jc w:val="right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40"/>
              <w:jc w:val="right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«5»</w:t>
            </w:r>
          </w:p>
        </w:tc>
      </w:tr>
      <w:tr w:rsidR="00DB44A1" w:rsidRPr="00DB44A1" w:rsidTr="0012237A">
        <w:trPr>
          <w:trHeight w:val="233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пятибалльной шкале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B44A1" w:rsidRPr="00DB44A1" w:rsidTr="0012237A">
        <w:trPr>
          <w:trHeight w:val="307"/>
        </w:trPr>
        <w:tc>
          <w:tcPr>
            <w:tcW w:w="2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Общий балл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w w:val="99"/>
                <w:sz w:val="28"/>
                <w:szCs w:val="28"/>
              </w:rPr>
              <w:t xml:space="preserve">0 – </w:t>
            </w:r>
            <w:r w:rsidR="00B550B0">
              <w:rPr>
                <w:rFonts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4A1" w:rsidRPr="00DB44A1" w:rsidRDefault="00B550B0" w:rsidP="0012237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w w:val="99"/>
                <w:sz w:val="28"/>
                <w:szCs w:val="28"/>
              </w:rPr>
              <w:t>13-24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4A1" w:rsidRPr="00DB44A1" w:rsidRDefault="00B550B0" w:rsidP="0012237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w w:val="99"/>
                <w:sz w:val="28"/>
                <w:szCs w:val="28"/>
              </w:rPr>
              <w:t>25</w:t>
            </w:r>
            <w:r w:rsidR="00DB44A1" w:rsidRPr="00DB44A1">
              <w:rPr>
                <w:rFonts w:cs="Times New Roman"/>
                <w:w w:val="99"/>
                <w:sz w:val="28"/>
                <w:szCs w:val="28"/>
              </w:rPr>
              <w:t xml:space="preserve"> – 3</w:t>
            </w:r>
            <w:r>
              <w:rPr>
                <w:rFonts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4A1" w:rsidRPr="00DB44A1" w:rsidRDefault="00B550B0" w:rsidP="0012237A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w w:val="99"/>
                <w:sz w:val="28"/>
                <w:szCs w:val="28"/>
              </w:rPr>
              <w:t>36</w:t>
            </w:r>
            <w:r w:rsidR="00DB44A1" w:rsidRPr="00DB44A1">
              <w:rPr>
                <w:rFonts w:cs="Times New Roman"/>
                <w:w w:val="99"/>
                <w:sz w:val="28"/>
                <w:szCs w:val="28"/>
              </w:rPr>
              <w:t xml:space="preserve"> – 4</w:t>
            </w:r>
            <w:r>
              <w:rPr>
                <w:rFonts w:cs="Times New Roman"/>
                <w:w w:val="99"/>
                <w:sz w:val="28"/>
                <w:szCs w:val="28"/>
              </w:rPr>
              <w:t>5</w:t>
            </w:r>
          </w:p>
        </w:tc>
      </w:tr>
      <w:tr w:rsidR="00DB44A1" w:rsidRPr="00DB44A1" w:rsidTr="0012237A">
        <w:trPr>
          <w:trHeight w:val="170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4A1" w:rsidRPr="00DB44A1" w:rsidRDefault="00DB44A1" w:rsidP="0012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B550B0" w:rsidRDefault="00B550B0" w:rsidP="00DB44A1">
      <w:pPr>
        <w:jc w:val="center"/>
        <w:rPr>
          <w:rFonts w:cs="Times New Roman"/>
          <w:b/>
          <w:sz w:val="28"/>
          <w:szCs w:val="28"/>
        </w:rPr>
      </w:pPr>
    </w:p>
    <w:p w:rsidR="00DB44A1" w:rsidRPr="00DB44A1" w:rsidRDefault="00DB44A1" w:rsidP="00DB44A1">
      <w:pPr>
        <w:jc w:val="center"/>
        <w:rPr>
          <w:rFonts w:cs="Times New Roman"/>
          <w:b/>
          <w:sz w:val="28"/>
          <w:szCs w:val="28"/>
        </w:rPr>
      </w:pPr>
      <w:r w:rsidRPr="00DB44A1">
        <w:rPr>
          <w:rFonts w:cs="Times New Roman"/>
          <w:b/>
          <w:sz w:val="28"/>
          <w:szCs w:val="28"/>
        </w:rPr>
        <w:t>Количественные показатели</w:t>
      </w:r>
    </w:p>
    <w:tbl>
      <w:tblPr>
        <w:tblStyle w:val="2"/>
        <w:tblW w:w="10065" w:type="dxa"/>
        <w:tblInd w:w="-176" w:type="dxa"/>
        <w:tblLayout w:type="fixed"/>
        <w:tblLook w:val="04A0"/>
      </w:tblPr>
      <w:tblGrid>
        <w:gridCol w:w="1135"/>
        <w:gridCol w:w="1536"/>
        <w:gridCol w:w="716"/>
        <w:gridCol w:w="680"/>
        <w:gridCol w:w="596"/>
        <w:gridCol w:w="624"/>
        <w:gridCol w:w="1757"/>
        <w:gridCol w:w="1745"/>
        <w:gridCol w:w="1276"/>
      </w:tblGrid>
      <w:tr w:rsidR="00DB44A1" w:rsidRPr="00DB44A1" w:rsidTr="0012237A">
        <w:trPr>
          <w:trHeight w:val="1377"/>
        </w:trPr>
        <w:tc>
          <w:tcPr>
            <w:tcW w:w="1135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71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80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9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24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57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745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Уровень обучен-</w:t>
            </w:r>
          </w:p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B44A1" w:rsidRPr="00DB44A1" w:rsidTr="0012237A">
        <w:trPr>
          <w:trHeight w:val="313"/>
        </w:trPr>
        <w:tc>
          <w:tcPr>
            <w:tcW w:w="1135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9 "Б"</w:t>
            </w:r>
          </w:p>
        </w:tc>
        <w:tc>
          <w:tcPr>
            <w:tcW w:w="153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DB44A1" w:rsidRPr="00DB44A1" w:rsidRDefault="00B550B0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DB44A1" w:rsidRPr="00DB44A1" w:rsidRDefault="00B550B0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5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4A1" w:rsidRPr="00DB44A1" w:rsidTr="0012237A">
        <w:trPr>
          <w:trHeight w:val="313"/>
        </w:trPr>
        <w:tc>
          <w:tcPr>
            <w:tcW w:w="1135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9 "В"</w:t>
            </w:r>
          </w:p>
        </w:tc>
        <w:tc>
          <w:tcPr>
            <w:tcW w:w="153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</w:tcPr>
          <w:p w:rsidR="00DB44A1" w:rsidRPr="00DB44A1" w:rsidRDefault="00B550B0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DB44A1" w:rsidRPr="00DB44A1" w:rsidRDefault="00B550B0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5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44A1" w:rsidRPr="00DB44A1" w:rsidRDefault="00DB44A1" w:rsidP="001223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4A1" w:rsidRPr="00DB44A1" w:rsidRDefault="00DB44A1" w:rsidP="00DB44A1">
      <w:pPr>
        <w:jc w:val="center"/>
        <w:rPr>
          <w:rFonts w:cs="Times New Roman"/>
          <w:b/>
          <w:sz w:val="28"/>
          <w:szCs w:val="28"/>
        </w:rPr>
      </w:pPr>
      <w:r w:rsidRPr="00DB44A1">
        <w:rPr>
          <w:rFonts w:cs="Times New Roman"/>
          <w:b/>
          <w:sz w:val="28"/>
          <w:szCs w:val="28"/>
        </w:rPr>
        <w:t>Индивидуальные результаты обучающихся (в баллах)</w:t>
      </w:r>
    </w:p>
    <w:tbl>
      <w:tblPr>
        <w:tblStyle w:val="1"/>
        <w:tblW w:w="0" w:type="auto"/>
        <w:jc w:val="center"/>
        <w:tblInd w:w="-885" w:type="dxa"/>
        <w:tblLayout w:type="fixed"/>
        <w:tblLook w:val="04A0"/>
      </w:tblPr>
      <w:tblGrid>
        <w:gridCol w:w="1479"/>
        <w:gridCol w:w="3567"/>
        <w:gridCol w:w="1322"/>
        <w:gridCol w:w="1335"/>
        <w:gridCol w:w="1920"/>
      </w:tblGrid>
      <w:tr w:rsidR="00DB44A1" w:rsidRPr="00DB44A1" w:rsidTr="0012237A">
        <w:trPr>
          <w:trHeight w:val="39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550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550B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550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Оценка за экзамен</w:t>
            </w:r>
          </w:p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Оценка за год</w:t>
            </w:r>
          </w:p>
        </w:tc>
      </w:tr>
      <w:tr w:rsidR="00B550B0" w:rsidRPr="00DB44A1" w:rsidTr="0012237A">
        <w:trPr>
          <w:trHeight w:val="39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B0" w:rsidRPr="00B550B0" w:rsidRDefault="00B550B0" w:rsidP="00B5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B0" w:rsidRPr="00B550B0" w:rsidRDefault="00B550B0" w:rsidP="00B5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Русланова Светлана Алекса</w:t>
            </w:r>
            <w:r w:rsidRPr="00B550B0">
              <w:rPr>
                <w:rFonts w:ascii="Times New Roman" w:hAnsi="Times New Roman"/>
                <w:sz w:val="28"/>
                <w:szCs w:val="28"/>
              </w:rPr>
              <w:t>ндровна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B0" w:rsidRPr="00B550B0" w:rsidRDefault="00B550B0" w:rsidP="00B5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0" w:rsidRPr="00B550B0" w:rsidRDefault="00B550B0" w:rsidP="00B5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0" w:rsidRPr="00B550B0" w:rsidRDefault="00B550B0" w:rsidP="00B5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44A1" w:rsidRPr="00DB44A1" w:rsidTr="0012237A">
        <w:trPr>
          <w:trHeight w:val="27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A1" w:rsidRPr="00B550B0" w:rsidRDefault="00B550B0" w:rsidP="00B5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 xml:space="preserve">Степаненко Екатерина </w:t>
            </w:r>
            <w:proofErr w:type="spellStart"/>
            <w:r w:rsidRPr="00B550B0">
              <w:rPr>
                <w:rFonts w:ascii="Times New Roman" w:hAnsi="Times New Roman"/>
                <w:sz w:val="28"/>
                <w:szCs w:val="28"/>
              </w:rPr>
              <w:t>Максимосна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2</w:t>
            </w:r>
            <w:r w:rsidR="00B550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44A1" w:rsidRPr="00DB44A1" w:rsidTr="0012237A">
        <w:trPr>
          <w:trHeight w:val="17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Шевчук Кристина Юрьевна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A1" w:rsidRPr="00B550B0" w:rsidRDefault="00B550B0" w:rsidP="00B5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A1" w:rsidRPr="00B550B0" w:rsidRDefault="00B550B0" w:rsidP="00B55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A1" w:rsidRPr="00B550B0" w:rsidRDefault="00DB44A1" w:rsidP="00B550B0">
            <w:pPr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B44A1" w:rsidRPr="00DB44A1" w:rsidRDefault="00DB44A1" w:rsidP="00DB44A1">
      <w:pPr>
        <w:shd w:val="clear" w:color="auto" w:fill="FFFFFF"/>
        <w:spacing w:after="0"/>
        <w:rPr>
          <w:rFonts w:cs="Times New Roman"/>
          <w:b/>
          <w:bCs/>
          <w:sz w:val="28"/>
          <w:szCs w:val="28"/>
        </w:rPr>
      </w:pPr>
    </w:p>
    <w:p w:rsidR="00845162" w:rsidRPr="00DB44A1" w:rsidRDefault="00845162" w:rsidP="00E302AB">
      <w:pPr>
        <w:shd w:val="clear" w:color="auto" w:fill="FFFFFF"/>
        <w:spacing w:after="0" w:line="276" w:lineRule="auto"/>
        <w:ind w:left="-567"/>
        <w:rPr>
          <w:rFonts w:eastAsia="Times New Roman" w:cs="Times New Roman"/>
          <w:color w:val="181818"/>
          <w:sz w:val="28"/>
          <w:szCs w:val="28"/>
          <w:lang w:eastAsia="ru-RU"/>
        </w:rPr>
      </w:pPr>
    </w:p>
    <w:p w:rsidR="00845162" w:rsidRPr="00DB44A1" w:rsidRDefault="00845162" w:rsidP="00E302AB">
      <w:pPr>
        <w:shd w:val="clear" w:color="auto" w:fill="FFFFFF"/>
        <w:spacing w:after="0" w:line="276" w:lineRule="auto"/>
        <w:ind w:left="-567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cs="Times New Roman"/>
          <w:sz w:val="28"/>
          <w:szCs w:val="28"/>
        </w:rPr>
        <w:t>2.Основные результаты ОГЭ по учебному предмету «Биология»</w:t>
      </w:r>
    </w:p>
    <w:p w:rsidR="000069ED" w:rsidRPr="00DB44A1" w:rsidRDefault="000069ED" w:rsidP="00E302AB">
      <w:pPr>
        <w:tabs>
          <w:tab w:val="left" w:pos="3405"/>
        </w:tabs>
        <w:spacing w:after="0" w:line="276" w:lineRule="auto"/>
        <w:ind w:left="-709"/>
        <w:jc w:val="center"/>
        <w:rPr>
          <w:rFonts w:cs="Times New Roman"/>
          <w:b/>
          <w:bCs/>
          <w:sz w:val="28"/>
          <w:szCs w:val="28"/>
        </w:rPr>
      </w:pPr>
    </w:p>
    <w:p w:rsidR="000069ED" w:rsidRPr="00DB44A1" w:rsidRDefault="000069ED" w:rsidP="00E302AB">
      <w:pPr>
        <w:tabs>
          <w:tab w:val="left" w:pos="4260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DB44A1">
        <w:rPr>
          <w:rFonts w:cs="Times New Roman"/>
          <w:b/>
          <w:bCs/>
          <w:sz w:val="28"/>
          <w:szCs w:val="28"/>
        </w:rPr>
        <w:t>Выполняемость заданий по проверяемым навыкам</w:t>
      </w:r>
    </w:p>
    <w:tbl>
      <w:tblPr>
        <w:tblW w:w="10278" w:type="dxa"/>
        <w:tblCellSpacing w:w="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1560"/>
        <w:gridCol w:w="4961"/>
        <w:gridCol w:w="1701"/>
        <w:gridCol w:w="1205"/>
      </w:tblGrid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Задание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Уровень сложности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Проверяемые элементы содержания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Максимальный балл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Знать признаки биологических объектов на разных уровнях организации живого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Клеточное строение организмов как </w:t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доказательство их родства, единства живой природы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Царство Бактерии. Царство Грибы. Вирусы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0-0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Царство Растения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2-67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Царство Животные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3-100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Нейрогуморальная регуляция процессов жизнедеятельности организма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Опора и движение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2-67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Внутренняя среда. Транспорт веществ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2-67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Питание. Дыхание. Обмен веществ. Выделение. Покровы тела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2-67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Органы чувств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hyperlink r:id="rId5" w:tooltip="Российской федерации федеральное агентство по образованию гоу впо тюменский государственный университет" w:history="1">
              <w:r w:rsidRPr="00DB44A1">
                <w:rPr>
                  <w:rFonts w:eastAsia="Times New Roman" w:cs="Times New Roman"/>
                  <w:sz w:val="28"/>
                  <w:szCs w:val="28"/>
                  <w:lang w:eastAsia="ru-RU"/>
                </w:rPr>
                <w:t>Психология и поведение человека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2-67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Соблюдение санитарно-гигиенических норм и правил здорового образа жизни. Приёмы оказания первой доврачебной помощи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  <w:t>14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Влияние экологических факторов на организмы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2-67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t>Экосистемная</w:t>
            </w:r>
            <w:proofErr w:type="spellEnd"/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организация живой природы. Биосфера. Учение об эволюции органического мира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3-100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17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Обладать приёмами работы по критическому анализу полученной информации и пользоваться простейшими способами оценки её достоверности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Обладать приёмами </w:t>
            </w:r>
            <w:hyperlink r:id="rId6" w:tooltip="Действия с информацией" w:history="1">
              <w:r w:rsidRPr="00DB44A1">
                <w:rPr>
                  <w:rFonts w:eastAsia="Times New Roman" w:cs="Times New Roman"/>
                  <w:sz w:val="28"/>
                  <w:szCs w:val="28"/>
                  <w:lang w:eastAsia="ru-RU"/>
                </w:rPr>
                <w:t>работы с информацией биологического содержания</w:t>
              </w:r>
            </w:hyperlink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t>, представленной в графической форме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3-100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Умение проводить множественный выбор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2-67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Умение проводить множественный выбор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3-100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  <w:t>21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3-100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3-100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3-100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9073" w:type="dxa"/>
            <w:gridSpan w:val="4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DB44A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3-100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Использовать научные методы с целью изучения биологических объектов, </w:t>
            </w: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явлений и процессов: наблюдение, описание, проведение несложных биологических экспериментов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  <w:t>2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/>
              <w:t>27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3-100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1-33</w:t>
            </w:r>
          </w:p>
        </w:tc>
      </w:tr>
      <w:tr w:rsidR="00B550B0" w:rsidRPr="00DB44A1" w:rsidTr="00B550B0">
        <w:trPr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В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 </w:t>
            </w:r>
            <w:hyperlink r:id="rId7" w:tooltip="U1 " w:history="1">
              <w:r w:rsidRPr="00DB44A1">
                <w:rPr>
                  <w:rFonts w:eastAsia="Times New Roman" w:cs="Times New Roman"/>
                  <w:sz w:val="28"/>
                  <w:szCs w:val="28"/>
                  <w:lang w:eastAsia="ru-RU"/>
                </w:rPr>
                <w:t>необходимость рационального и здорового питания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550B0" w:rsidRPr="00DB44A1" w:rsidRDefault="00B550B0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44A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1205" w:type="dxa"/>
            <w:shd w:val="clear" w:color="auto" w:fill="FFFFFF"/>
          </w:tcPr>
          <w:p w:rsidR="00B550B0" w:rsidRPr="00DB44A1" w:rsidRDefault="00780029" w:rsidP="00E302AB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3-100</w:t>
            </w:r>
          </w:p>
        </w:tc>
      </w:tr>
    </w:tbl>
    <w:p w:rsidR="00780029" w:rsidRDefault="000069ED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B44A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Результаты диагностической работы :</w:t>
      </w:r>
      <w:r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B44A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 высок процент правильных ответов</w:t>
      </w:r>
      <w:r w:rsidR="009A2DBC" w:rsidRPr="00DB44A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задания </w:t>
      </w:r>
    </w:p>
    <w:p w:rsidR="00780029" w:rsidRDefault="00471634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780029" w:rsidRPr="00DB44A1">
        <w:rPr>
          <w:rFonts w:eastAsia="Times New Roman" w:cs="Times New Roman"/>
          <w:sz w:val="28"/>
          <w:szCs w:val="28"/>
          <w:lang w:eastAsia="ru-RU"/>
        </w:rPr>
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</w:r>
    </w:p>
    <w:p w:rsidR="00471634" w:rsidRDefault="00471634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780029" w:rsidRPr="00DB44A1">
        <w:rPr>
          <w:rFonts w:eastAsia="Times New Roman" w:cs="Times New Roman"/>
          <w:sz w:val="28"/>
          <w:szCs w:val="28"/>
          <w:lang w:eastAsia="ru-RU"/>
        </w:rPr>
        <w:t>Опора и движение</w:t>
      </w:r>
    </w:p>
    <w:p w:rsidR="00471634" w:rsidRDefault="00471634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DB44A1">
        <w:rPr>
          <w:rFonts w:eastAsia="Times New Roman" w:cs="Times New Roman"/>
          <w:sz w:val="28"/>
          <w:szCs w:val="28"/>
          <w:lang w:eastAsia="ru-RU"/>
        </w:rPr>
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</w:r>
    </w:p>
    <w:p w:rsidR="00471634" w:rsidRDefault="00471634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DB44A1">
        <w:rPr>
          <w:rFonts w:eastAsia="Times New Roman" w:cs="Times New Roman"/>
          <w:sz w:val="28"/>
          <w:szCs w:val="28"/>
          <w:lang w:eastAsia="ru-RU"/>
        </w:rPr>
        <w:t>Обладать приёмами </w:t>
      </w:r>
      <w:hyperlink r:id="rId8" w:tooltip="Действия с информацией" w:history="1">
        <w:r w:rsidRPr="00DB44A1">
          <w:rPr>
            <w:rFonts w:eastAsia="Times New Roman" w:cs="Times New Roman"/>
            <w:sz w:val="28"/>
            <w:szCs w:val="28"/>
            <w:lang w:eastAsia="ru-RU"/>
          </w:rPr>
          <w:t>работы с информацией биологического содержания</w:t>
        </w:r>
      </w:hyperlink>
      <w:r w:rsidRPr="00DB44A1">
        <w:rPr>
          <w:rFonts w:eastAsia="Times New Roman" w:cs="Times New Roman"/>
          <w:sz w:val="28"/>
          <w:szCs w:val="28"/>
          <w:lang w:eastAsia="ru-RU"/>
        </w:rPr>
        <w:t>, представленной в графической форме</w:t>
      </w:r>
    </w:p>
    <w:p w:rsidR="00471634" w:rsidRDefault="00471634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DB44A1">
        <w:rPr>
          <w:rFonts w:eastAsia="Times New Roman" w:cs="Times New Roman"/>
          <w:sz w:val="28"/>
          <w:szCs w:val="28"/>
          <w:lang w:eastAsia="ru-RU"/>
        </w:rPr>
        <w:t>Умение проводить множественный выбор</w:t>
      </w:r>
    </w:p>
    <w:p w:rsidR="00976DFE" w:rsidRPr="00DB44A1" w:rsidRDefault="00471634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B44A1">
        <w:rPr>
          <w:rFonts w:eastAsia="Times New Roman" w:cs="Times New Roman"/>
          <w:sz w:val="28"/>
          <w:szCs w:val="28"/>
          <w:lang w:eastAsia="ru-RU"/>
        </w:rPr>
        <w:lastRenderedPageBreak/>
        <w:t>Умение определять последовательности биологических процессов, явлений, объектов</w:t>
      </w:r>
      <w:r w:rsidR="000069ED"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A2DBC" w:rsidRPr="00DB44A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976DFE" w:rsidRPr="00DB44A1">
        <w:rPr>
          <w:rFonts w:eastAsia="Times New Roman" w:cs="Times New Roman"/>
          <w:sz w:val="28"/>
          <w:szCs w:val="28"/>
          <w:lang w:eastAsia="ru-RU"/>
        </w:rPr>
        <w:t>Знать признаки биологических объектов на разных уровнях организации живого</w:t>
      </w:r>
    </w:p>
    <w:p w:rsidR="00976DFE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 w:rsidRPr="00DB44A1">
        <w:rPr>
          <w:rFonts w:eastAsia="Times New Roman" w:cs="Times New Roman"/>
          <w:sz w:val="28"/>
          <w:szCs w:val="28"/>
          <w:lang w:eastAsia="ru-RU"/>
        </w:rPr>
        <w:t>-</w:t>
      </w:r>
      <w:r w:rsidR="00976DFE" w:rsidRPr="00DB44A1">
        <w:rPr>
          <w:rFonts w:eastAsia="Times New Roman" w:cs="Times New Roman"/>
          <w:sz w:val="28"/>
          <w:szCs w:val="28"/>
          <w:lang w:eastAsia="ru-RU"/>
        </w:rPr>
        <w:t xml:space="preserve"> Клеточное строение организмов как доказательство их родства, единства живой природы</w:t>
      </w:r>
    </w:p>
    <w:p w:rsidR="000B75B3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 w:rsidRPr="00DB44A1">
        <w:rPr>
          <w:rFonts w:eastAsia="Times New Roman" w:cs="Times New Roman"/>
          <w:sz w:val="28"/>
          <w:szCs w:val="28"/>
          <w:lang w:eastAsia="ru-RU"/>
        </w:rPr>
        <w:t>-</w:t>
      </w:r>
      <w:r w:rsidR="000B75B3" w:rsidRPr="00DB44A1">
        <w:rPr>
          <w:rFonts w:eastAsia="Times New Roman" w:cs="Times New Roman"/>
          <w:sz w:val="28"/>
          <w:szCs w:val="28"/>
          <w:lang w:eastAsia="ru-RU"/>
        </w:rPr>
        <w:t xml:space="preserve"> Царство Растения</w:t>
      </w:r>
    </w:p>
    <w:p w:rsidR="000B75B3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 w:rsidRPr="00DB44A1">
        <w:rPr>
          <w:rFonts w:eastAsia="Times New Roman" w:cs="Times New Roman"/>
          <w:sz w:val="28"/>
          <w:szCs w:val="28"/>
          <w:lang w:eastAsia="ru-RU"/>
        </w:rPr>
        <w:t>-</w:t>
      </w:r>
      <w:r w:rsidR="000B75B3" w:rsidRPr="00DB44A1">
        <w:rPr>
          <w:rFonts w:eastAsia="Times New Roman" w:cs="Times New Roman"/>
          <w:sz w:val="28"/>
          <w:szCs w:val="28"/>
          <w:lang w:eastAsia="ru-RU"/>
        </w:rPr>
        <w:t xml:space="preserve"> Царство животные</w:t>
      </w:r>
    </w:p>
    <w:p w:rsidR="000B75B3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 w:rsidRPr="00DB44A1">
        <w:rPr>
          <w:rFonts w:eastAsia="Times New Roman" w:cs="Times New Roman"/>
          <w:sz w:val="28"/>
          <w:szCs w:val="28"/>
          <w:lang w:eastAsia="ru-RU"/>
        </w:rPr>
        <w:t>-</w:t>
      </w:r>
      <w:r w:rsidR="000B75B3" w:rsidRPr="00DB44A1">
        <w:rPr>
          <w:rFonts w:eastAsia="Times New Roman" w:cs="Times New Roman"/>
          <w:sz w:val="28"/>
          <w:szCs w:val="28"/>
          <w:lang w:eastAsia="ru-RU"/>
        </w:rPr>
        <w:t xml:space="preserve"> Общий план строения и процессы жизнедеятельности. Сходство человека с животными и отличие от них. Размножение и развитие организма человека</w:t>
      </w:r>
    </w:p>
    <w:p w:rsidR="000B75B3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 w:rsidRPr="00DB44A1">
        <w:rPr>
          <w:rFonts w:eastAsia="Times New Roman" w:cs="Times New Roman"/>
          <w:sz w:val="28"/>
          <w:szCs w:val="28"/>
          <w:lang w:eastAsia="ru-RU"/>
        </w:rPr>
        <w:t>-</w:t>
      </w:r>
      <w:r w:rsidR="000B75B3" w:rsidRPr="00DB44A1">
        <w:rPr>
          <w:rFonts w:eastAsia="Times New Roman" w:cs="Times New Roman"/>
          <w:sz w:val="28"/>
          <w:szCs w:val="28"/>
          <w:lang w:eastAsia="ru-RU"/>
        </w:rPr>
        <w:t xml:space="preserve"> Питание. Дыхание. Обмен веществ. Выделение. Покровы тела</w:t>
      </w:r>
    </w:p>
    <w:p w:rsidR="000B75B3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0069ED"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Экосистемная</w:t>
      </w:r>
      <w:proofErr w:type="spellEnd"/>
      <w:r w:rsidR="000069ED"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 живой природы. Биосфера. Учение об эволюции органического мира.</w:t>
      </w:r>
      <w:r w:rsidR="000069ED"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069ED"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</w:r>
      <w:r w:rsidR="000069ED"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B75B3" w:rsidRPr="00DB44A1">
        <w:rPr>
          <w:rFonts w:eastAsia="Times New Roman" w:cs="Times New Roman"/>
          <w:sz w:val="28"/>
          <w:szCs w:val="28"/>
          <w:lang w:eastAsia="ru-RU"/>
        </w:rPr>
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</w:r>
    </w:p>
    <w:p w:rsidR="000B75B3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069ED"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Обладать приёмами работы с информацией биологического содержания, представленной в графической форме</w:t>
      </w:r>
      <w:r w:rsidR="000069ED"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B75B3" w:rsidRPr="00DB44A1">
        <w:rPr>
          <w:rFonts w:eastAsia="Times New Roman" w:cs="Times New Roman"/>
          <w:sz w:val="28"/>
          <w:szCs w:val="28"/>
          <w:lang w:eastAsia="ru-RU"/>
        </w:rPr>
        <w:t>Обладать приёмами работы по критическому анализу полученной информации и пользоваться простейшими способами оценки её достоверности</w:t>
      </w:r>
    </w:p>
    <w:p w:rsidR="009A2DBC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 w:rsidRPr="00DB44A1">
        <w:rPr>
          <w:rFonts w:eastAsia="Times New Roman" w:cs="Times New Roman"/>
          <w:sz w:val="28"/>
          <w:szCs w:val="28"/>
          <w:lang w:eastAsia="ru-RU"/>
        </w:rPr>
        <w:t>-</w:t>
      </w:r>
      <w:r w:rsidR="000B75B3" w:rsidRPr="00DB44A1">
        <w:rPr>
          <w:rFonts w:eastAsia="Times New Roman" w:cs="Times New Roman"/>
          <w:sz w:val="28"/>
          <w:szCs w:val="28"/>
          <w:lang w:eastAsia="ru-RU"/>
        </w:rPr>
        <w:t xml:space="preserve"> Знать признаки биологических объектов на разных уровнях организации живого. Умение устанавливать соответствие</w:t>
      </w:r>
    </w:p>
    <w:p w:rsidR="000B75B3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sz w:val="28"/>
          <w:szCs w:val="28"/>
          <w:lang w:eastAsia="ru-RU"/>
        </w:rPr>
      </w:pPr>
      <w:r w:rsidRPr="00DB44A1">
        <w:rPr>
          <w:rFonts w:eastAsia="Times New Roman" w:cs="Times New Roman"/>
          <w:sz w:val="28"/>
          <w:szCs w:val="28"/>
          <w:lang w:eastAsia="ru-RU"/>
        </w:rPr>
        <w:t>-</w:t>
      </w:r>
      <w:r w:rsidR="000B75B3" w:rsidRPr="00DB44A1">
        <w:rPr>
          <w:rFonts w:eastAsia="Times New Roman" w:cs="Times New Roman"/>
          <w:sz w:val="28"/>
          <w:szCs w:val="28"/>
          <w:lang w:eastAsia="ru-RU"/>
        </w:rPr>
        <w:t>Умение определять последовательности биологических процессов, явлений, объектов</w:t>
      </w:r>
    </w:p>
    <w:p w:rsidR="009A2DBC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B75B3" w:rsidRPr="00DB44A1">
        <w:rPr>
          <w:rFonts w:eastAsia="Times New Roman" w:cs="Times New Roman"/>
          <w:sz w:val="28"/>
          <w:szCs w:val="28"/>
          <w:lang w:eastAsia="ru-RU"/>
        </w:rPr>
        <w:t>Умение включать в биологический текст пропущенные термины и понятия из числа предложенных</w:t>
      </w:r>
    </w:p>
    <w:p w:rsidR="000069ED" w:rsidRPr="00DB44A1" w:rsidRDefault="009A2DBC" w:rsidP="00471634">
      <w:pPr>
        <w:tabs>
          <w:tab w:val="left" w:pos="4260"/>
        </w:tabs>
        <w:spacing w:after="0" w:line="276" w:lineRule="auto"/>
        <w:ind w:left="-567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069ED"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соотносить морфологические признаки организма или его отдельных органов с предложенными моделями по заданному алгоритму.</w:t>
      </w:r>
      <w:r w:rsidR="000069ED"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069ED"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Умение работать с текстом биологического содержания (понимать, сравнивать, обобщать)</w:t>
      </w:r>
      <w:r w:rsidR="000069ED"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069ED" w:rsidRPr="00DB44A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питания:</w:t>
      </w:r>
      <w:r w:rsidR="000069ED"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069ED" w:rsidRPr="00DB44A1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302AB" w:rsidRPr="00DB44A1" w:rsidRDefault="00E302AB" w:rsidP="00E302AB">
      <w:pPr>
        <w:tabs>
          <w:tab w:val="left" w:pos="4260"/>
        </w:tabs>
        <w:spacing w:after="0" w:line="276" w:lineRule="auto"/>
        <w:ind w:left="-567"/>
        <w:jc w:val="center"/>
        <w:rPr>
          <w:rFonts w:cs="Times New Roman"/>
          <w:b/>
          <w:bCs/>
          <w:sz w:val="28"/>
          <w:szCs w:val="28"/>
        </w:rPr>
      </w:pPr>
    </w:p>
    <w:p w:rsidR="00E302AB" w:rsidRPr="00DB44A1" w:rsidRDefault="00E302AB" w:rsidP="00E302AB">
      <w:pPr>
        <w:tabs>
          <w:tab w:val="left" w:pos="4260"/>
        </w:tabs>
        <w:spacing w:after="0" w:line="276" w:lineRule="auto"/>
        <w:ind w:left="-567"/>
        <w:jc w:val="center"/>
        <w:rPr>
          <w:rFonts w:cs="Times New Roman"/>
          <w:b/>
          <w:bCs/>
          <w:sz w:val="28"/>
          <w:szCs w:val="28"/>
        </w:rPr>
      </w:pPr>
    </w:p>
    <w:p w:rsidR="00E302AB" w:rsidRPr="00DB44A1" w:rsidRDefault="00E302AB" w:rsidP="00E302AB">
      <w:pPr>
        <w:tabs>
          <w:tab w:val="left" w:pos="4260"/>
        </w:tabs>
        <w:spacing w:after="0" w:line="276" w:lineRule="auto"/>
        <w:ind w:left="-567"/>
        <w:jc w:val="center"/>
        <w:rPr>
          <w:rFonts w:cs="Times New Roman"/>
          <w:b/>
          <w:bCs/>
          <w:sz w:val="28"/>
          <w:szCs w:val="28"/>
        </w:rPr>
      </w:pPr>
    </w:p>
    <w:p w:rsidR="009A2DBC" w:rsidRPr="00DB44A1" w:rsidRDefault="009A2DBC" w:rsidP="00E302AB">
      <w:pPr>
        <w:tabs>
          <w:tab w:val="left" w:pos="4260"/>
        </w:tabs>
        <w:spacing w:after="0" w:line="276" w:lineRule="auto"/>
        <w:ind w:left="-567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DB44A1">
        <w:rPr>
          <w:rFonts w:cs="Times New Roman"/>
          <w:b/>
          <w:bCs/>
          <w:sz w:val="28"/>
          <w:szCs w:val="28"/>
        </w:rPr>
        <w:t>ВЫВОДЫ</w:t>
      </w:r>
    </w:p>
    <w:p w:rsidR="009A2DBC" w:rsidRPr="00DB44A1" w:rsidRDefault="009A2DBC" w:rsidP="00E302AB">
      <w:pPr>
        <w:tabs>
          <w:tab w:val="left" w:pos="4260"/>
        </w:tabs>
        <w:spacing w:after="0" w:line="276" w:lineRule="auto"/>
        <w:ind w:left="-56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t xml:space="preserve"> На основании анализа полученных результатов ОГЭ по биологии можно сделать вывод, что: </w:t>
      </w:r>
    </w:p>
    <w:p w:rsidR="009A2DBC" w:rsidRPr="00DB44A1" w:rsidRDefault="009A2DBC" w:rsidP="00E302AB">
      <w:pPr>
        <w:pStyle w:val="a5"/>
        <w:numPr>
          <w:ilvl w:val="0"/>
          <w:numId w:val="1"/>
        </w:numPr>
        <w:tabs>
          <w:tab w:val="left" w:pos="4260"/>
        </w:tabs>
        <w:spacing w:after="0" w:line="276" w:lineRule="auto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t>Сформированы на достаточном уровне следующие навыки: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оценивать: роль биологии в формировании современной естественно-научной картины мира, в практической деятельности людей; 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распознавать и описывать: на рисунках (фотографиях) основные части и органоиды клетки; органы и системы органов человека;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сравнивать: биологические объекты (клетки, ткани, органы и системы органов, представителей отдельных систематических групп) и делать выводы на основе сравнения.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t xml:space="preserve">2. Не сформированы на достаточном уровне следующие навыки: 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анализировать и оценивать: воздействие факторов окружающей среды, факторов риска на здоровье, последствий деятельности человека в экосистемах; 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объяснять: родство, общность происхождения и эволюцию растений и животных (на примере сопоставления отдельных групп); зависимость собственного здоровья от состояния окружающей среды; 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описывать и объяснять: результаты опытов;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оценивать: правильность биологических суждений;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умение включать в биологический текст пропущенные термины и понятия из числа предложенных; 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умение обосновывать необходимость рационального и здорового питания; 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sym w:font="Symbol" w:char="F0B7"/>
      </w:r>
      <w:r w:rsidRPr="00DB44A1">
        <w:rPr>
          <w:rFonts w:cs="Times New Roman"/>
          <w:sz w:val="28"/>
          <w:szCs w:val="28"/>
        </w:rPr>
        <w:t xml:space="preserve"> Умение устанавливать соответствие </w:t>
      </w:r>
    </w:p>
    <w:p w:rsidR="009A2DBC" w:rsidRPr="00DB44A1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</w:p>
    <w:p w:rsidR="009A2DBC" w:rsidRPr="00471634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b/>
          <w:sz w:val="28"/>
          <w:szCs w:val="28"/>
        </w:rPr>
      </w:pPr>
      <w:r w:rsidRPr="00471634">
        <w:rPr>
          <w:rFonts w:cs="Times New Roman"/>
          <w:b/>
          <w:sz w:val="28"/>
          <w:szCs w:val="28"/>
        </w:rPr>
        <w:t xml:space="preserve">РЕКОМЕНДАЦИИ </w:t>
      </w:r>
    </w:p>
    <w:p w:rsidR="009A2DBC" w:rsidRDefault="009A2DBC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t xml:space="preserve">При организации обучения биологии в основной школе в 2022-2023 учебном году рекомендуется: </w:t>
      </w:r>
    </w:p>
    <w:p w:rsidR="00471634" w:rsidRPr="00471634" w:rsidRDefault="00471634" w:rsidP="004716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71634">
        <w:rPr>
          <w:rStyle w:val="c0"/>
          <w:color w:val="000000"/>
          <w:sz w:val="28"/>
          <w:szCs w:val="28"/>
        </w:rPr>
        <w:t>1. Широко применять разнообразные формы  письменного и устного контроля с целью формирования у учащихся умения грамотно выражать свои мысли;</w:t>
      </w:r>
    </w:p>
    <w:p w:rsidR="00471634" w:rsidRPr="00471634" w:rsidRDefault="00471634" w:rsidP="004716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71634">
        <w:rPr>
          <w:rStyle w:val="c0"/>
          <w:color w:val="000000"/>
          <w:sz w:val="28"/>
          <w:szCs w:val="28"/>
        </w:rPr>
        <w:t>2. Широко использовать биологические тексты, рисунки, статистические данные, представленные в т.ч. в табличной графической, схематической форме как источник биологический информации при контроле знаний и на этапе изучения нового материала;</w:t>
      </w:r>
    </w:p>
    <w:p w:rsidR="00471634" w:rsidRPr="00471634" w:rsidRDefault="00471634" w:rsidP="004716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71634">
        <w:rPr>
          <w:rStyle w:val="c0"/>
          <w:color w:val="000000"/>
          <w:sz w:val="28"/>
          <w:szCs w:val="28"/>
        </w:rPr>
        <w:t>3. Решать биологические задачи с практическим содержанием;</w:t>
      </w:r>
    </w:p>
    <w:p w:rsidR="00471634" w:rsidRPr="00471634" w:rsidRDefault="00471634" w:rsidP="004716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71634">
        <w:rPr>
          <w:rStyle w:val="c0"/>
          <w:color w:val="000000"/>
          <w:sz w:val="28"/>
          <w:szCs w:val="28"/>
        </w:rPr>
        <w:t xml:space="preserve">4. Особое внимание уделить вопросам систематики, строения и жизнедеятельности организмов разных царств живой природы, актуализировать типичные признаки представителей животного мира, определять их принадлежность к типу, классу. Уметь работать с изображениями и схемами строения организмов, выявлять черты сходства и </w:t>
      </w:r>
      <w:r w:rsidRPr="00471634">
        <w:rPr>
          <w:rStyle w:val="c0"/>
          <w:color w:val="000000"/>
          <w:sz w:val="28"/>
          <w:szCs w:val="28"/>
        </w:rPr>
        <w:lastRenderedPageBreak/>
        <w:t>различия (сравнивать) организмов и органов, составлять сравнительный характеристики, классифицировать по существенным признакам представителей различных таксонов, устанавливать последовательность объектов, процессов и явлений; сопоставлять особенности строения и функционирования организмов разных царств.</w:t>
      </w:r>
    </w:p>
    <w:p w:rsidR="00471634" w:rsidRPr="00471634" w:rsidRDefault="00471634" w:rsidP="0047163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Pr="00471634">
        <w:rPr>
          <w:rStyle w:val="c0"/>
          <w:color w:val="000000"/>
          <w:sz w:val="28"/>
          <w:szCs w:val="28"/>
        </w:rPr>
        <w:t xml:space="preserve">Учить смысловому чтению и работе с разными видами текстов (читать, понимать прочитанное, задавать вопросы к тексту, делать выводы, строить умозаключения, обосновывать факты и явления на основе прочитанного). </w:t>
      </w:r>
      <w:r>
        <w:rPr>
          <w:rStyle w:val="c0"/>
          <w:color w:val="000000"/>
          <w:sz w:val="28"/>
          <w:szCs w:val="28"/>
        </w:rPr>
        <w:t>6.</w:t>
      </w:r>
      <w:r w:rsidRPr="00471634">
        <w:rPr>
          <w:rStyle w:val="c0"/>
          <w:color w:val="000000"/>
          <w:sz w:val="28"/>
          <w:szCs w:val="28"/>
        </w:rPr>
        <w:t>Формировать умения классифицировать, обобщать, сопоставлять и устанавливать последовательность объектов, процессов, явлений, применять биологические знания в практических ситуациях.</w:t>
      </w:r>
    </w:p>
    <w:p w:rsidR="00471634" w:rsidRPr="00471634" w:rsidRDefault="00471634" w:rsidP="00E302AB">
      <w:pPr>
        <w:pStyle w:val="a5"/>
        <w:tabs>
          <w:tab w:val="left" w:pos="4260"/>
        </w:tabs>
        <w:spacing w:after="0" w:line="276" w:lineRule="auto"/>
        <w:ind w:left="-207"/>
        <w:rPr>
          <w:rFonts w:cs="Times New Roman"/>
          <w:sz w:val="28"/>
          <w:szCs w:val="28"/>
        </w:rPr>
      </w:pPr>
    </w:p>
    <w:sectPr w:rsidR="00471634" w:rsidRPr="00471634" w:rsidSect="008451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4564"/>
    <w:multiLevelType w:val="hybridMultilevel"/>
    <w:tmpl w:val="1072357E"/>
    <w:lvl w:ilvl="0" w:tplc="238E524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2F22E24"/>
    <w:multiLevelType w:val="hybridMultilevel"/>
    <w:tmpl w:val="5C8E0C20"/>
    <w:lvl w:ilvl="0" w:tplc="6C72E7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552"/>
    <w:rsid w:val="000069ED"/>
    <w:rsid w:val="000B75B3"/>
    <w:rsid w:val="003B33F4"/>
    <w:rsid w:val="00471634"/>
    <w:rsid w:val="00780029"/>
    <w:rsid w:val="00845162"/>
    <w:rsid w:val="00863E57"/>
    <w:rsid w:val="008D0E95"/>
    <w:rsid w:val="00954337"/>
    <w:rsid w:val="00976DFE"/>
    <w:rsid w:val="009A2DBC"/>
    <w:rsid w:val="00B550B0"/>
    <w:rsid w:val="00BE1067"/>
    <w:rsid w:val="00C90552"/>
    <w:rsid w:val="00D85B7F"/>
    <w:rsid w:val="00DB44A1"/>
    <w:rsid w:val="00E302AB"/>
    <w:rsid w:val="00E57CFE"/>
    <w:rsid w:val="00F5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69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2DBC"/>
    <w:pPr>
      <w:ind w:left="720"/>
      <w:contextualSpacing/>
    </w:pPr>
  </w:style>
  <w:style w:type="paragraph" w:styleId="a6">
    <w:name w:val="No Spacing"/>
    <w:uiPriority w:val="1"/>
    <w:qFormat/>
    <w:rsid w:val="00DB44A1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customStyle="1" w:styleId="2">
    <w:name w:val="Сетка таблицы2"/>
    <w:basedOn w:val="a1"/>
    <w:uiPriority w:val="59"/>
    <w:rsid w:val="00DB44A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DB44A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716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471634"/>
  </w:style>
  <w:style w:type="character" w:customStyle="1" w:styleId="c0">
    <w:name w:val="c0"/>
    <w:basedOn w:val="a0"/>
    <w:rsid w:val="00471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dejstviya-s-informaciej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uch.ru/u1-gigienicheskie-osnovi-organizacii-racionalenogo-pitaniya-oc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dejstviya-s-informaciej/index.html" TargetMode="External"/><Relationship Id="rId5" Type="http://schemas.openxmlformats.org/officeDocument/2006/relationships/hyperlink" Target="https://topuch.ru/rossijskoj-federacii-federalenoe-agentstvo-po-obrazovaniyu-gou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2022-10-23T02:36:00Z</dcterms:created>
  <dcterms:modified xsi:type="dcterms:W3CDTF">2022-10-23T02:36:00Z</dcterms:modified>
</cp:coreProperties>
</file>