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5" w:rsidRDefault="008B5C45" w:rsidP="008B5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НАСТАВНИКА</w:t>
      </w:r>
    </w:p>
    <w:p w:rsidR="001B2734" w:rsidRPr="00DE3A46" w:rsidRDefault="001B2734" w:rsidP="008B5C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1.1. Манифест наставника  </w:t>
      </w:r>
    </w:p>
    <w:p w:rsidR="001B2734" w:rsidRPr="001B2734" w:rsidRDefault="001B2734" w:rsidP="00DE3A46">
      <w:pPr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Наставник помогает наставляемому осознать свои сильные и слабые стороны и определить векторы развития.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является примером жизни, поведения и ценностей для наставляемого.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Наставнические  отношения  формируются  в  условиях  доверия,  взаимообогащения  и открытого диалога.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ориентируется на близкие, достижимые для наставляемого цели, но обсуждает с ним долгосрочную перспективу и будущее.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предлагает  свою  помощь  в  достижении  целей  и  желаний  наставляемого,  и указывает на риски и противоречия.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не  навязывает  наставляемому  собственное  мнение  и  позицию,  но  стимулирует развитие у наставляемого своего индивидуального видения.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помогает  наставляемому  развить  прикладные   навыки,  умения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и компетенции.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по  возможности  оказывает  наставляемому  личностную  и  психологическую поддержку, мотивирует, подталкивает и ободряет его.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по согласованию с куратором может проводить дополнительные (в т.ч. выездные) мероприятия, направленные как на достижение цели наставнического взаимодействия, так и на укрепление взаимоотношений с наставляемым.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соблюдает  обоюдные  договоренности,  не  выходит  за  допустимые  рамки субординации и не разглашает информацию, которую передает ему наставляемый*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может  быть  инициатором  завершения  программы,  но  перед  этим  обязан приложить все усилия по сохранению доброкачественных наставнических отношений.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*Список  исключений,  информация  о  которых  незамедлительно  передается  куратору программы: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если наставляемый сообщит  о том, что  стал  жертвой насилия (физического, сексуального, психологического)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если  наставляемый  сообщит  о  том,  что  вовлечен  в  незаконную  деятельность (распространение наркотиков, финансовые махинации)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если наставляемый сообщит (или его поведение будет свидетельствовать) о потенциальной угрозе,  способной  нанести  вред  жизни  и  здоровью  (суицидальные  мысли,  пагубная зависимость).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1.2. Кодекс наставника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осуждаю, а предлагаю решение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критикую, а изучаю ситуацию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обвиняю, а поддерживаю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решаю проблему сам, а помогаю решить ее наставляемому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навязываю свое мнение, а работаю в диалоге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Разделяю ответственность за наставляемого с куратором, родителями и организацией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утверждаю, а советуюсь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отрываюсь от практики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Призывая  наставляемого  к  дисциплине  и  ответственному  отношению  к  себе,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наставническому взаимодействию и программе, сам следую этому правилу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разглашаю внутреннюю информацию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Наставничество –  не решение всех проблем, стоящих перед вашим наставляемым и его/ее семьей.  Суть  наставничества  заключается  в  создании  и  поддержании  устойчивых человеческих  взаимоотношений,  в  которых  ребенок  /  подросток  чувствует,  что  к  нему относятся как к личности и что он имеет значение для общества.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Помните,  что  вы  должны  являться  позитивным  примером  для  подражания,  другом, советником, защитником вашего наставляемого!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1.3. Руководящие принципы наставника 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 Наставники слушают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Они  поддерживают  зрительный  контакт  и посвящают наставляемым все свое внимание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рекомендуют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Помогают  наставляемым  найти  направление  в  жизни,  но  не </w:t>
      </w:r>
    </w:p>
    <w:p w:rsidR="00DE3A46" w:rsidRDefault="00DE3A46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подталкивают их.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рассказывают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дают  представление  о  перспективах  подростка,  помогают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определить цели и приоритеты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обучают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Рассказывают о жизни и собственной карьере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представляют  свой опыт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Помогают  наставляемым  избежать  ошибок  и  извлечь  уроки  из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жизненных ситуаций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доступны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Они  предоставляют  ресурс,  источник  опыта  и  знаний,  которому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наставляемый доверяет и к которому может обратиться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критикуют,  но конструктивно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При  необходимости  наставники  указывают  области,  которые нуждаются  в  улучшении,  всегда  сосредоточив  внимание  на поведении наставляемого, но никогда не на его/ее характере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поддерживают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>Независимо  от  того,  насколько  болезненный  опыт  имеет наставляемый,  наставник  продолжает  поощрять  его  учиться  и совершенствоваться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точны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Дают конкретные советы, «раскладывают по полочкам»: что было сделано  хорошо,  что  может  быть  исправлено  или  улучшено,  что достигнуто, какие преимущества есть у различных действий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неравнодушны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интересуется  успехами  наставляемого  в  школе,  в планировании карьеры, в личном развитии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>Наставники успешны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  только  успешны  сами  по  себе,  но  и  способствуют  успехам </w:t>
      </w:r>
      <w:r w:rsidR="00DE3A46">
        <w:rPr>
          <w:rFonts w:ascii="Times New Roman" w:hAnsi="Times New Roman" w:cs="Times New Roman"/>
          <w:sz w:val="28"/>
          <w:szCs w:val="28"/>
        </w:rPr>
        <w:t xml:space="preserve">других людей.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 вызывают </w:t>
      </w:r>
      <w:r w:rsidR="00DE3A46">
        <w:rPr>
          <w:rFonts w:ascii="Times New Roman" w:hAnsi="Times New Roman" w:cs="Times New Roman"/>
          <w:sz w:val="28"/>
          <w:szCs w:val="28"/>
        </w:rPr>
        <w:t>восхищение.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пользуются уважением в своих организациях и в обществе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46">
        <w:rPr>
          <w:rFonts w:ascii="Times New Roman" w:hAnsi="Times New Roman" w:cs="Times New Roman"/>
          <w:b/>
          <w:sz w:val="28"/>
          <w:szCs w:val="28"/>
        </w:rPr>
        <w:t xml:space="preserve">1.4. Качества успешных наставников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-желание  участвовать  в  программе  по  поддержке  другого  человека  в  течение  длительного времени. У наставников есть искреннее желание быть частью жизни других людей, чтобы помочь им с трудными решениями, с саморазвитием и наблюдать, как они становятся лучше;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-уважение  к  личности,  ее  способностям  и  праву  делать  свой  собственный  выбор  в  жизни.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не должны считать, что их способы решения проблем лучше или что участников программы  нужно  спасать.  Наставники,  руководствующиеся  чувством  уважения  и достоинства в отношениях, способны завоевать доверие наставляемых и привилегию быть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для них советниками;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слушать  и  принимать  различные  точки  зрения.  Большинство  людей  может  найти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кого-то, кто будет давать советы или выражать свое мнение. Гораздо труднее найти кого-то,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кто  отодвинет  собственные  суждения  на  задний  план  и  действительно  выслушает.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 часто  помогают,  просто  слушая,  задавая  продуманные  вопросы  и  давая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наставляемым  возможность  исследовать  свои  собственные  мысли  с  минимальным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вмешательством. Когда люди чувствуют, что их понимают и принимают, они более склонны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просить совета и реагировать на хорошие идеи;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сопереживать  другому  человеку.  Эффективные  наставники  могут  сопереживать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людям, не испытывая при этом жалости к ним. Даже не имея того же жизненного опыта, они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могут сопереживать чувствам и личным проблемам своих наставляемых;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видеть  решения  и  возможности,  а  также  препятствия.  Эффективные  наставники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способны  упорядочить кажущиеся  беспорядочными  проблемы  и  указать  разумные варианты действий;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-гибкость  и  открытость.  Эффективные  наставники  признают,  что  отношения  требуют времени  для  развития.  Они  готовы  уделить  время  тому,  чтобы  узнать  наставляемых,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разобраться в важных для них вопросах (музыка, стиль, философия и т.д.) и даже измениться под влиянием отношений.  </w:t>
      </w:r>
    </w:p>
    <w:p w:rsidR="001B2734" w:rsidRPr="00DE3A46" w:rsidRDefault="00FD2C28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B2734" w:rsidRPr="00DE3A46">
        <w:rPr>
          <w:rFonts w:ascii="Times New Roman" w:hAnsi="Times New Roman" w:cs="Times New Roman"/>
          <w:b/>
          <w:sz w:val="28"/>
          <w:szCs w:val="28"/>
        </w:rPr>
        <w:t xml:space="preserve">Хороший наставник обладает также:  </w:t>
      </w:r>
    </w:p>
    <w:p w:rsidR="001B2734" w:rsidRPr="001B2734" w:rsidRDefault="00DE3A46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гибкостью  мышления  –  быстро  оценивает  ситуацию  и  принимает  необходимые 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 xml:space="preserve">легко переключается с одного способа действий на другой;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-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критичностью  мышления  – не  считает  верной  первую  пришедшую  в  голову  мысль,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подвергает критическому рассмотрению предложения и суждения других, принимает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необходимые решения, только взвесив все «за» и «против»;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-коммуникативными способностями –  говорит простым, понятным для подростка языком о сложных вещах, открыт и искренен при общении, умеет слушать и слышать собеседника;  </w:t>
      </w:r>
    </w:p>
    <w:p w:rsidR="00982EF7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-толерантностью –  терпим к мнениям, взглядам и поведению, отличным от собственных и даже неприемлемым для наставника;  </w:t>
      </w:r>
    </w:p>
    <w:sectPr w:rsidR="00982EF7" w:rsidRPr="001B2734" w:rsidSect="008E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E1F"/>
    <w:rsid w:val="001B2734"/>
    <w:rsid w:val="00353EC3"/>
    <w:rsid w:val="00811202"/>
    <w:rsid w:val="00875E1F"/>
    <w:rsid w:val="008B5C45"/>
    <w:rsid w:val="008E722B"/>
    <w:rsid w:val="00982EF7"/>
    <w:rsid w:val="009D3C96"/>
    <w:rsid w:val="00AA7D2B"/>
    <w:rsid w:val="00DA48A1"/>
    <w:rsid w:val="00DD6BAD"/>
    <w:rsid w:val="00DE3A46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2023-11-26T11:26:00Z</dcterms:created>
  <dcterms:modified xsi:type="dcterms:W3CDTF">2023-11-26T11:26:00Z</dcterms:modified>
</cp:coreProperties>
</file>