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1D" w:rsidRPr="00415870" w:rsidRDefault="00370075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114804" cy="9601200"/>
            <wp:effectExtent l="0" t="0" r="635" b="0"/>
            <wp:wrapNone/>
            <wp:docPr id="2" name="Рисунок 2" descr="C:\Users\Остроушко Марина\Desktop\этноуро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троушко Марина\Desktop\этноурок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29" t="10438" r="11867"/>
                    <a:stretch/>
                  </pic:blipFill>
                  <pic:spPr bwMode="auto">
                    <a:xfrm rot="10800000">
                      <a:off x="0" y="0"/>
                      <a:ext cx="6122831" cy="961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164A" w:rsidRPr="00415870" w:rsidRDefault="002D164A" w:rsidP="002D16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4BBB" w:rsidRPr="00415870" w:rsidRDefault="002D164A" w:rsidP="000A3C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FA4BBB" w:rsidRPr="00415870" w:rsidRDefault="00FA4BBB" w:rsidP="000A3C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:rsidR="00BD6CEF" w:rsidRPr="00415870" w:rsidRDefault="00AF5E9A" w:rsidP="000C0D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87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15870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415870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A4BB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FA4BB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Этноурок</w:t>
      </w:r>
      <w:proofErr w:type="spellEnd"/>
      <w:r w:rsidR="00FA4BB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«Приморье многонациональное» реализуется в рамках регионального проекта «</w:t>
      </w:r>
      <w:proofErr w:type="spellStart"/>
      <w:r w:rsidR="00FA4BB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Этноурок</w:t>
      </w:r>
      <w:proofErr w:type="spellEnd"/>
      <w:r w:rsidR="00FA4BB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«Приморье многонациональное</w:t>
      </w:r>
      <w:r w:rsidR="000C0D0B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A4BBB" w:rsidRPr="00415870" w:rsidRDefault="00FA4BBB" w:rsidP="000B09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>В настоящее время ощущается необходимость изучения истории родного края, восстановления духовности для формирования нравственной личности, гражданина и патриота России.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познания личности самого ребенка, жизни его семьи. 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>вств сл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FA4BBB" w:rsidRPr="00415870" w:rsidRDefault="00FA4BBB" w:rsidP="000B09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>Чтобы учащиеся стали носителями и продолжателями культурно-исторического наследия своего народа, необходимо их знакомить, убеждать в ценности этих традиций, приобщать к ним, вырабатывать привычку следовать им. Проблемы возрождения, сохранения и развития культурного наследия народа будут в дальнейшем решаться современными детьми. И успешное их решение возможно только при наличии любви, знаний и понимания истории своей Родины, своего края. Чем сознательнее ребёнок усвоит определённую систему историко-обществоведческих знаний (на данном этапе – на уровне представлений), тем быстрее он займёт необходимую каждому человеку личностно-гражданскую позицию, тем более ответственно и осознанно он будет принимать решения.</w:t>
      </w:r>
    </w:p>
    <w:p w:rsidR="00FA4BBB" w:rsidRPr="00415870" w:rsidRDefault="00FA4BBB" w:rsidP="000B09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</w:t>
      </w:r>
      <w:r w:rsidR="00BD6CEF"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по программе</w:t>
      </w:r>
      <w:r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>Этноурок</w:t>
      </w:r>
      <w:proofErr w:type="spellEnd"/>
      <w:r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«Приморье многонациональное» даст школьникам понимание гражданского единства народов России, основанного </w:t>
      </w:r>
      <w:r w:rsidRPr="004158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 взаимном уважении и дружбе, познакомит с историей многонационального Приморья, самобытными традициями народов и поможет установлению позитивных доброжелательных отношений в коллективе. Именно эти цели являются приоритетными при проведении внеклассных мероприятий, предложенных в рамках проекта.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4158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туристско-краеведческая.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AF5E9A" w:rsidRPr="004158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Pr="004158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рассчитана на учащихся 13-15 лет (7-9 класс)</w:t>
      </w:r>
      <w:r w:rsidR="00AF5E9A" w:rsidRPr="004158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МБОУ «СОШ №2» ПГО.</w:t>
      </w:r>
    </w:p>
    <w:p w:rsidR="00FA4BBB" w:rsidRPr="00415870" w:rsidRDefault="00FA4BBB" w:rsidP="000B09C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FA4BBB" w:rsidRPr="00415870" w:rsidRDefault="00FA4BBB" w:rsidP="000B09C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группа формируется из учащихся возрастной категории 13-15 лет (7-9 класс) желающих изучать исто</w:t>
      </w:r>
      <w:r w:rsidR="00AF5E9A"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рию и культуру Приморского края;</w:t>
      </w:r>
    </w:p>
    <w:p w:rsidR="00FA4BBB" w:rsidRPr="00415870" w:rsidRDefault="00FA4BBB" w:rsidP="000B09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- занятие проводится один раз в неделю</w:t>
      </w:r>
      <w:r w:rsidR="00AF5E9A" w:rsidRPr="004158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BBB" w:rsidRPr="00415870" w:rsidRDefault="00FA4BBB" w:rsidP="000B09C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набор </w:t>
      </w:r>
      <w:r w:rsidR="00BD6CEF"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</w:t>
      </w: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ежегодно, есть возможность зачисления в группу среди учебного периода, но не позднее 2 полугодия;</w:t>
      </w:r>
    </w:p>
    <w:p w:rsidR="00FA4BBB" w:rsidRPr="00415870" w:rsidRDefault="00FA4BBB" w:rsidP="000B09C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программа рассчитана на 1 год, </w:t>
      </w:r>
      <w:r w:rsidR="000A3C50"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занятие </w:t>
      </w: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1 часу в неделю (34 учебных часа в год), условия определяются на основании уровня освоения и содержания программы, а также с учётом возрастных особенностей учащихся.</w:t>
      </w:r>
    </w:p>
    <w:p w:rsidR="00F35E1D" w:rsidRPr="00415870" w:rsidRDefault="00F35E1D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BD6CEF" w:rsidRPr="00415870" w:rsidRDefault="00FA4BBB" w:rsidP="000C0D0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2366DD"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0C0D0B" w:rsidRPr="00415870">
        <w:rPr>
          <w:rFonts w:ascii="Times New Roman" w:eastAsia="Calibri" w:hAnsi="Times New Roman" w:cs="Times New Roman"/>
          <w:sz w:val="28"/>
          <w:szCs w:val="28"/>
          <w:highlight w:val="white"/>
        </w:rPr>
        <w:t>Изучение исторического, культурного и природного наследия Приморского края.</w:t>
      </w:r>
      <w:r w:rsidR="00216DAF" w:rsidRPr="0041587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FA4BBB" w:rsidRPr="00415870" w:rsidRDefault="002366DD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1.</w:t>
      </w:r>
      <w:r w:rsidR="005C56C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="00FA4BBB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Воспитывать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="00FA4BBB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интерес к реализации своих способностей в Приморском кра</w:t>
      </w:r>
      <w:r w:rsidR="005C56C0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е.</w:t>
      </w:r>
    </w:p>
    <w:p w:rsidR="00FA4BBB" w:rsidRPr="00415870" w:rsidRDefault="002366DD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2.</w:t>
      </w:r>
      <w:r w:rsidR="005C56C0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FA4BBB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Воспит</w:t>
      </w:r>
      <w:r w:rsidR="005C56C0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ыв</w:t>
      </w:r>
      <w:r w:rsidR="00FA4BBB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ать чувства гордости и уважения к своей малой родине.</w:t>
      </w:r>
    </w:p>
    <w:p w:rsidR="00FA4BBB" w:rsidRPr="00415870" w:rsidRDefault="002366DD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3.</w:t>
      </w:r>
      <w:r w:rsidR="005C56C0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Воспитывать</w:t>
      </w:r>
      <w:r w:rsidR="00FA4BBB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у школьников гражданственности, патриотизма, </w:t>
      </w:r>
      <w:r w:rsidR="005C56C0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б</w:t>
      </w:r>
      <w:r w:rsidR="00FA4BBB" w:rsidRPr="0041587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ережного отношения к природному, историческому наследию родного края, </w:t>
      </w:r>
      <w:r w:rsidR="00FA4BBB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lastRenderedPageBreak/>
        <w:t>сохранению исторической памяти</w:t>
      </w:r>
      <w:r w:rsidR="005C56C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.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  <w:t>Развивающие: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1.</w:t>
      </w:r>
      <w:r w:rsidR="005C56C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Развивать умение формулировать свои мысли, анализировать историческую информацию, делать выводы, аргументировать свою точку зрения;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2. Привлекать внимания учащихся к международным праздникам и акциям;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3. Привлекать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внимание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учащихся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к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углубленному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изучению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родного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края;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4. Формировать</w:t>
      </w:r>
      <w:r w:rsidR="000A3C5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основы гражданской идентичности, чувство гордости за великую историю своей страны и родного края;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  <w:t>Обучающие: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1.</w:t>
      </w:r>
      <w:r w:rsidR="005C56C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Изучать историю Приморского края.</w:t>
      </w:r>
    </w:p>
    <w:p w:rsidR="00FA4BBB" w:rsidRPr="00415870" w:rsidRDefault="00FA4BBB" w:rsidP="005C56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2.</w:t>
      </w:r>
      <w:r w:rsidR="005C56C0"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</w:t>
      </w:r>
      <w:r w:rsidRPr="00415870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Изучать традиции и обычаи народов, населяющих Приморский край.</w:t>
      </w:r>
    </w:p>
    <w:p w:rsidR="00F35E1D" w:rsidRPr="00415870" w:rsidRDefault="00F35E1D" w:rsidP="005C56C0">
      <w:pPr>
        <w:widowControl w:val="0"/>
        <w:suppressAutoHyphens/>
        <w:spacing w:after="0" w:line="36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4688"/>
        <w:gridCol w:w="851"/>
        <w:gridCol w:w="992"/>
        <w:gridCol w:w="1134"/>
        <w:gridCol w:w="1701"/>
      </w:tblGrid>
      <w:tr w:rsidR="00FA4BBB" w:rsidRPr="00415870" w:rsidTr="00415870">
        <w:tc>
          <w:tcPr>
            <w:tcW w:w="665" w:type="dxa"/>
            <w:vMerge w:val="restart"/>
          </w:tcPr>
          <w:p w:rsidR="00FA4BBB" w:rsidRPr="00415870" w:rsidRDefault="00FA4BBB" w:rsidP="0041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</w:tcPr>
          <w:p w:rsidR="00FA4BBB" w:rsidRPr="00415870" w:rsidRDefault="00FA4BBB" w:rsidP="0041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3"/>
          </w:tcPr>
          <w:p w:rsidR="00FA4BBB" w:rsidRPr="00415870" w:rsidRDefault="00FA4BBB" w:rsidP="0041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BBB" w:rsidRPr="00415870" w:rsidRDefault="000A3C50" w:rsidP="0041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  <w:r w:rsidR="00FA4BBB"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A4BBB" w:rsidRPr="00415870" w:rsidRDefault="00FA4BBB" w:rsidP="0041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A4BBB" w:rsidRPr="00415870" w:rsidTr="00415870">
        <w:tc>
          <w:tcPr>
            <w:tcW w:w="665" w:type="dxa"/>
            <w:vMerge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940CE9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Народы Приморского края: общая история - общая судьба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006517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контроль, решение тестовых заданий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Россия - многонациональное государство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940CE9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415870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A4BBB" w:rsidRPr="00415870" w:rsidTr="00415870">
        <w:trPr>
          <w:trHeight w:val="850"/>
        </w:trPr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Этническая история Приморского края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опрос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Коренные малочисленные народы Приморского края</w:t>
            </w:r>
          </w:p>
        </w:tc>
        <w:tc>
          <w:tcPr>
            <w:tcW w:w="851" w:type="dxa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Коренные малочисленные народы Приморского края: история и современность</w:t>
            </w:r>
          </w:p>
        </w:tc>
        <w:tc>
          <w:tcPr>
            <w:tcW w:w="851" w:type="dxa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 культура коренных малочисленных народов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презентаций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Славяне Приморья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Славянская общность в России и мире: традиции и особенности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7F644F" w:rsidP="007F64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историчес-кой</w:t>
            </w:r>
            <w:proofErr w:type="spellEnd"/>
            <w:proofErr w:type="gram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карты, работа с контурной картой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Славяне Приморья: единство истории и общность культуры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 w:rsidR="00FB0B2C"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докладов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Восточный форпост России</w:t>
            </w:r>
          </w:p>
        </w:tc>
        <w:tc>
          <w:tcPr>
            <w:tcW w:w="851" w:type="dxa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rPr>
          <w:trHeight w:val="1020"/>
        </w:trPr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Дальневосточный форпост: рождение и становление</w:t>
            </w:r>
          </w:p>
        </w:tc>
        <w:tc>
          <w:tcPr>
            <w:tcW w:w="851" w:type="dxa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опрос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Дальневосточный форпост: годы тяжелых испытаний</w:t>
            </w:r>
          </w:p>
        </w:tc>
        <w:tc>
          <w:tcPr>
            <w:tcW w:w="851" w:type="dxa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Религии в Приморском крае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Религии народов, проживающих в Приморском крае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тестов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религиозной жизни Приморского края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7F644F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Миграция: мигранты, переселенцы, соотечественники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Миграция в истории страны и края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06517" w:rsidRPr="00415870" w:rsidRDefault="00006517" w:rsidP="0000651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историчес</w:t>
            </w:r>
            <w:proofErr w:type="spell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FA4BBB" w:rsidRPr="00415870" w:rsidRDefault="00006517" w:rsidP="0000651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кой карты РФ и </w:t>
            </w:r>
            <w:proofErr w:type="spellStart"/>
            <w:proofErr w:type="gram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Приморс-кого</w:t>
            </w:r>
            <w:proofErr w:type="spellEnd"/>
            <w:proofErr w:type="gram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края.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Миграционные процессы в Приморском крае: история современные особенности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006517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контроль, решение тестов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Современная самобытность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Этнокультурная самобытность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4BBB" w:rsidRPr="00415870" w:rsidRDefault="00227688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688" w:type="dxa"/>
          </w:tcPr>
          <w:p w:rsidR="00FA4BBB" w:rsidRPr="00415870" w:rsidRDefault="00006517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A4BBB"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Хоровод дружбы</w:t>
            </w: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4BBB" w:rsidRPr="00415870" w:rsidRDefault="00227688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006517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 w:rsidR="00ED2D6A"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танца</w:t>
            </w: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</w:t>
            </w:r>
            <w:r w:rsidR="00ED2D6A"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оровод</w:t>
            </w:r>
            <w:bookmarkStart w:id="0" w:name="_GoBack"/>
            <w:bookmarkEnd w:id="0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дружбы»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игра-викторина "</w:t>
            </w:r>
            <w:proofErr w:type="spellStart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Этномарафон</w:t>
            </w:r>
            <w:proofErr w:type="spellEnd"/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51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4BBB" w:rsidRPr="00415870" w:rsidRDefault="00227688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006517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15870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FA4BBB" w:rsidRPr="00415870" w:rsidTr="00415870">
        <w:tc>
          <w:tcPr>
            <w:tcW w:w="665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FA4BBB" w:rsidRPr="00415870" w:rsidRDefault="00FA4BBB" w:rsidP="000A3C5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FA4BBB" w:rsidRPr="00415870" w:rsidRDefault="00ED2D6A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4BBB" w:rsidRPr="00415870" w:rsidRDefault="00FB0B2C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5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4BBB" w:rsidRPr="00415870" w:rsidRDefault="00FA4BBB" w:rsidP="000A3C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4592C" w:rsidRPr="00415870" w:rsidRDefault="00F4592C" w:rsidP="00F4592C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A4BBB" w:rsidRPr="00415870" w:rsidRDefault="00FA4BBB" w:rsidP="00F35E1D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FA4BBB" w:rsidRPr="00415870" w:rsidRDefault="00FA4BBB" w:rsidP="00415870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Раздел: Введение в программу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Знакомство с курсом «</w:t>
      </w:r>
      <w:proofErr w:type="spellStart"/>
      <w:r w:rsidRPr="00415870">
        <w:rPr>
          <w:rFonts w:ascii="Times New Roman" w:eastAsia="Calibri" w:hAnsi="Times New Roman" w:cs="Times New Roman"/>
          <w:iCs/>
          <w:sz w:val="28"/>
          <w:szCs w:val="28"/>
        </w:rPr>
        <w:t>Этноурок</w:t>
      </w:r>
      <w:proofErr w:type="spellEnd"/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«Приморье многонациональное», его целями, задачами, видами деятельности, которые будут использоваться на занятиях кружка.</w:t>
      </w:r>
    </w:p>
    <w:p w:rsidR="00FA4BBB" w:rsidRPr="00415870" w:rsidRDefault="00415870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A4BBB"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Раздел: Народы </w:t>
      </w:r>
      <w:r w:rsidR="00844213" w:rsidRPr="0041587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A4BBB" w:rsidRPr="00415870">
        <w:rPr>
          <w:rFonts w:ascii="Times New Roman" w:eastAsia="Calibri" w:hAnsi="Times New Roman" w:cs="Times New Roman"/>
          <w:b/>
          <w:sz w:val="28"/>
          <w:szCs w:val="28"/>
        </w:rPr>
        <w:t>риморского края: общая история - общая судьба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2.1 Тема: Россия - многонациональное государство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Этническое многообразие России и Приморского края, Дружба народов, гражданское единство. Важность межнационального мира и согласия для успешного развития страны и региона.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 Тема:</w:t>
      </w:r>
      <w:r w:rsidR="00F35E1D"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b/>
          <w:sz w:val="28"/>
          <w:szCs w:val="28"/>
        </w:rPr>
        <w:t>Этническая история Приморского края</w:t>
      </w:r>
    </w:p>
    <w:p w:rsidR="00FA4BBB" w:rsidRPr="00415870" w:rsidRDefault="002366DD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BBB" w:rsidRPr="00415870">
        <w:rPr>
          <w:rFonts w:ascii="Times New Roman" w:eastAsia="Calibri" w:hAnsi="Times New Roman" w:cs="Times New Roman"/>
          <w:sz w:val="28"/>
          <w:szCs w:val="28"/>
        </w:rPr>
        <w:t xml:space="preserve">Появление и расселение человека на территории Приморья. Образ жизни и занятия древнейших жителей Приморья. Археологические памятники палеолита, мезолита и неолита. Теория об особом центре неолитических культур на юге Дальнего Востока России, и её анализ. Неолитическая революция в Приморье. Эпоха бронзы - время развития производящего хозяйства. Ранний железный век в Приморье. Янковская археологическая культура. Развитый железный век в Приморье. Археологические памятники эпохи </w:t>
      </w:r>
      <w:proofErr w:type="spellStart"/>
      <w:r w:rsidR="00FA4BBB" w:rsidRPr="00415870">
        <w:rPr>
          <w:rFonts w:ascii="Times New Roman" w:eastAsia="Calibri" w:hAnsi="Times New Roman" w:cs="Times New Roman"/>
          <w:sz w:val="28"/>
          <w:szCs w:val="28"/>
        </w:rPr>
        <w:t>палеометалла</w:t>
      </w:r>
      <w:proofErr w:type="spellEnd"/>
      <w:r w:rsidR="00FA4BBB" w:rsidRPr="00415870">
        <w:rPr>
          <w:rFonts w:ascii="Times New Roman" w:eastAsia="Calibri" w:hAnsi="Times New Roman" w:cs="Times New Roman"/>
          <w:sz w:val="28"/>
          <w:szCs w:val="28"/>
        </w:rPr>
        <w:t xml:space="preserve">. Культура и религия </w:t>
      </w:r>
      <w:proofErr w:type="gramStart"/>
      <w:r w:rsidR="00FA4BBB" w:rsidRPr="00415870">
        <w:rPr>
          <w:rFonts w:ascii="Times New Roman" w:eastAsia="Calibri" w:hAnsi="Times New Roman" w:cs="Times New Roman"/>
          <w:sz w:val="28"/>
          <w:szCs w:val="28"/>
        </w:rPr>
        <w:t>древнейших</w:t>
      </w:r>
      <w:proofErr w:type="gramEnd"/>
      <w:r w:rsidR="00FA4BBB"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4BBB" w:rsidRPr="00415870">
        <w:rPr>
          <w:rFonts w:ascii="Times New Roman" w:eastAsia="Calibri" w:hAnsi="Times New Roman" w:cs="Times New Roman"/>
          <w:sz w:val="28"/>
          <w:szCs w:val="28"/>
        </w:rPr>
        <w:t>приморцев</w:t>
      </w:r>
      <w:proofErr w:type="spellEnd"/>
      <w:r w:rsidR="00FA4BBB" w:rsidRPr="00415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Древнейшие племена Приморья.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Сушени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- родоначальники приморских племён.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Илоу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воцзюй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- племена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палеометалла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в Приморье. Территория расселения и основные занятия племён. Складывание предпосылок для возникновения государственности в железном веке.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Племена </w:t>
      </w:r>
      <w:proofErr w:type="spellStart"/>
      <w:r w:rsidRPr="00415870">
        <w:rPr>
          <w:rFonts w:ascii="Times New Roman" w:eastAsia="Calibri" w:hAnsi="Times New Roman" w:cs="Times New Roman"/>
          <w:b/>
          <w:i/>
          <w:sz w:val="28"/>
          <w:szCs w:val="28"/>
        </w:rPr>
        <w:t>Мохэ</w:t>
      </w:r>
      <w:proofErr w:type="spellEnd"/>
      <w:r w:rsidRPr="004158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 час)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Племена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Мохэ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Уцзи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>) - территория расселения, основные занятия, общественный строй. Отношения с соседними странами.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Государство </w:t>
      </w:r>
      <w:proofErr w:type="spellStart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Бохай</w:t>
      </w:r>
      <w:proofErr w:type="spellEnd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(698 </w:t>
      </w:r>
      <w:r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926 гг.) Культура и религия </w:t>
      </w:r>
      <w:proofErr w:type="spellStart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бохайцев</w:t>
      </w:r>
      <w:proofErr w:type="spellEnd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Образование государства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Бохай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. Государственно-административное устройство. Особенности социально-экономического развития. Война с империей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Ляо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и гибель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Бохайскогогосударства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. Наука и образование. Литература и музыкальное искусство. Дворцово-храмовая архитектура. Скульптура и живопись. Декоративно-прикладное искусство. Шаманизм и распространение буддизма на территории государства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Бохай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Чжурчжэньская</w:t>
      </w:r>
      <w:proofErr w:type="spellEnd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империя </w:t>
      </w:r>
      <w:proofErr w:type="spellStart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Цзинь</w:t>
      </w:r>
      <w:proofErr w:type="spellEnd"/>
      <w:r w:rsidRPr="0041587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(1115-1234 гг.) (1 час).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Образование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чжурчжэньского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государства. Война с Китаем. Государственно-административное устройство. Общественный строй. Хозяйство и быт. Война с монголами и гибель империи. Государство Восточное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. Чжурчжэни в </w:t>
      </w:r>
      <w:r w:rsidRPr="00415870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415870">
        <w:rPr>
          <w:rFonts w:ascii="Times New Roman" w:eastAsia="Calibri" w:hAnsi="Times New Roman" w:cs="Times New Roman"/>
          <w:sz w:val="28"/>
          <w:szCs w:val="28"/>
        </w:rPr>
        <w:t>-</w:t>
      </w:r>
      <w:r w:rsidRPr="00415870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веках. Приморье в </w:t>
      </w:r>
      <w:r w:rsidRPr="00415870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415870">
        <w:rPr>
          <w:rFonts w:ascii="Times New Roman" w:eastAsia="Calibri" w:hAnsi="Times New Roman" w:cs="Times New Roman"/>
          <w:sz w:val="28"/>
          <w:szCs w:val="28"/>
        </w:rPr>
        <w:t>-</w:t>
      </w:r>
      <w:r w:rsidRPr="00415870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веках. 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Культура и религия чжурчжэней. </w:t>
      </w:r>
      <w:r w:rsidRPr="00415870">
        <w:rPr>
          <w:rFonts w:ascii="Times New Roman" w:eastAsia="Calibri" w:hAnsi="Times New Roman" w:cs="Times New Roman"/>
          <w:sz w:val="28"/>
          <w:szCs w:val="28"/>
        </w:rPr>
        <w:t>Наука и образование. Письменность и литература. Скульптура и дворцово-храмовая архитектура. Декоративно-изобразительное искусство. Религии чжурчжэней: шаманизм, буддизм, даосизм.</w:t>
      </w:r>
    </w:p>
    <w:p w:rsidR="008F7E36" w:rsidRPr="00415870" w:rsidRDefault="008F7E36" w:rsidP="00415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Практика: </w:t>
      </w:r>
      <w:r w:rsidRPr="00415870">
        <w:rPr>
          <w:rFonts w:ascii="Times New Roman" w:eastAsia="Calibri" w:hAnsi="Times New Roman" w:cs="Times New Roman"/>
          <w:sz w:val="28"/>
          <w:szCs w:val="28"/>
        </w:rPr>
        <w:t>Доклады на тему «</w:t>
      </w:r>
      <w:proofErr w:type="spellStart"/>
      <w:r w:rsidRPr="00415870">
        <w:rPr>
          <w:rFonts w:ascii="Times New Roman" w:eastAsia="Calibri" w:hAnsi="Times New Roman" w:cs="Times New Roman"/>
          <w:iCs/>
          <w:sz w:val="28"/>
          <w:szCs w:val="28"/>
        </w:rPr>
        <w:t>Чжурчжэньская</w:t>
      </w:r>
      <w:proofErr w:type="spellEnd"/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империя </w:t>
      </w:r>
      <w:proofErr w:type="spellStart"/>
      <w:r w:rsidRPr="00415870">
        <w:rPr>
          <w:rFonts w:ascii="Times New Roman" w:eastAsia="Calibri" w:hAnsi="Times New Roman" w:cs="Times New Roman"/>
          <w:iCs/>
          <w:sz w:val="28"/>
          <w:szCs w:val="28"/>
        </w:rPr>
        <w:t>Цзинь</w:t>
      </w:r>
      <w:proofErr w:type="spellEnd"/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на территории Приморского края»; «Государство </w:t>
      </w:r>
      <w:proofErr w:type="spellStart"/>
      <w:r w:rsidRPr="00415870">
        <w:rPr>
          <w:rFonts w:ascii="Times New Roman" w:eastAsia="Calibri" w:hAnsi="Times New Roman" w:cs="Times New Roman"/>
          <w:iCs/>
          <w:sz w:val="28"/>
          <w:szCs w:val="28"/>
        </w:rPr>
        <w:t>Бохай</w:t>
      </w:r>
      <w:proofErr w:type="spellEnd"/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(698 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926 гг.) Культура и религия </w:t>
      </w:r>
      <w:proofErr w:type="spellStart"/>
      <w:r w:rsidRPr="00415870">
        <w:rPr>
          <w:rFonts w:ascii="Times New Roman" w:eastAsia="Calibri" w:hAnsi="Times New Roman" w:cs="Times New Roman"/>
          <w:iCs/>
          <w:sz w:val="28"/>
          <w:szCs w:val="28"/>
        </w:rPr>
        <w:t>бохайцев</w:t>
      </w:r>
      <w:proofErr w:type="spellEnd"/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415870">
        <w:rPr>
          <w:rFonts w:ascii="Times New Roman" w:eastAsia="Calibri" w:hAnsi="Times New Roman" w:cs="Times New Roman"/>
          <w:i/>
          <w:iCs/>
          <w:sz w:val="28"/>
          <w:szCs w:val="28"/>
        </w:rPr>
        <w:t>(1 час)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Cs/>
          <w:sz w:val="28"/>
          <w:szCs w:val="28"/>
        </w:rPr>
        <w:t>3. Раздел: Коренные малочисленные народы Приморского края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Cs/>
          <w:sz w:val="28"/>
          <w:szCs w:val="28"/>
        </w:rPr>
        <w:t>3.1 Тема: Коренные малочисленные народы Приморского края: история и современность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История формирования этнического многообразия Приморского края. Знакомство с основными этапами этнической истории Приморского края.</w:t>
      </w:r>
      <w:r w:rsidR="003644E1"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Согласно Единому перечню коренных малочисленных народов Российской Федерации,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Приморьем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официально числятся три народа: удэгейцы, нанайцы и тазы. Причем тазы — народ, который проживает исключительно в этом регионе. Ребят знакомят с коренными народами края, бытом и традициями Изучение этнической истории семьи. Развитие умения работать с историческим материалом.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415870">
        <w:rPr>
          <w:rFonts w:ascii="Times New Roman" w:eastAsia="Calibri" w:hAnsi="Times New Roman" w:cs="Times New Roman"/>
          <w:sz w:val="28"/>
          <w:szCs w:val="28"/>
        </w:rPr>
        <w:t>. Просмотр видеоматериала «Народы Приморского края: общая история – общая судьба»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3.2 Тема: Традиционная культура коренных малочисленных народов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Традиционная культура коренных малочисленных народов Приморского края. Особенности традиционной культуры коренных народов Приморья, сохранение традиций в современной жизни коренных народов. Традиционные верования, виды спорта.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 Создание презентации «Традиции и обычаи коренных малочисленных народов Приморья»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Cs/>
          <w:sz w:val="28"/>
          <w:szCs w:val="28"/>
        </w:rPr>
        <w:t>4. Раздел: Славяне Приморья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iCs/>
          <w:sz w:val="28"/>
          <w:szCs w:val="28"/>
        </w:rPr>
        <w:t>4.1 Тема: Славянская общность в России и мире: традиции и особенности</w:t>
      </w:r>
    </w:p>
    <w:p w:rsidR="00FA4BBB" w:rsidRPr="00415870" w:rsidRDefault="002366DD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Теория: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BBB"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Объединяющие факторы славянской общности. Представление о славянских народах России. Этнические традиции русского населения России. Особенности казачества как </w:t>
      </w:r>
      <w:proofErr w:type="spellStart"/>
      <w:r w:rsidR="00FA4BBB" w:rsidRPr="00415870">
        <w:rPr>
          <w:rFonts w:ascii="Times New Roman" w:eastAsia="Calibri" w:hAnsi="Times New Roman" w:cs="Times New Roman"/>
          <w:iCs/>
          <w:sz w:val="28"/>
          <w:szCs w:val="28"/>
        </w:rPr>
        <w:t>этносоциальной</w:t>
      </w:r>
      <w:proofErr w:type="spellEnd"/>
      <w:r w:rsidR="00FA4BBB"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группы. Сформировать представление об особой роли казачества в истории России и Приморского края.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415870">
        <w:rPr>
          <w:rFonts w:ascii="Times New Roman" w:eastAsia="Calibri" w:hAnsi="Times New Roman" w:cs="Times New Roman"/>
          <w:iCs/>
          <w:sz w:val="28"/>
          <w:szCs w:val="28"/>
        </w:rPr>
        <w:t xml:space="preserve"> Видеоролик на тему «Славяне Приморья».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bCs/>
          <w:sz w:val="28"/>
          <w:szCs w:val="28"/>
        </w:rPr>
        <w:t>4.2 Тема: Славяне Приморья: единство истории и общность культуры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5870">
        <w:rPr>
          <w:rFonts w:ascii="Times New Roman" w:eastAsia="Calibri" w:hAnsi="Times New Roman" w:cs="Times New Roman"/>
          <w:bCs/>
          <w:i/>
          <w:sz w:val="28"/>
          <w:szCs w:val="28"/>
        </w:rPr>
        <w:t>Теория.</w:t>
      </w:r>
      <w:r w:rsidRPr="00415870"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 формирования и особенности культуры восточных славян, составляющих большую часть населения Приморского края. Знакомство с представителями разных групп восточных славян и их ролью в заселении освоении Приморья. Представить особенности хозяйственной деятельности </w:t>
      </w:r>
      <w:proofErr w:type="spellStart"/>
      <w:proofErr w:type="gramStart"/>
      <w:r w:rsidRPr="00415870">
        <w:rPr>
          <w:rFonts w:ascii="Times New Roman" w:eastAsia="Calibri" w:hAnsi="Times New Roman" w:cs="Times New Roman"/>
          <w:bCs/>
          <w:sz w:val="28"/>
          <w:szCs w:val="28"/>
        </w:rPr>
        <w:t>восточно-славянского</w:t>
      </w:r>
      <w:proofErr w:type="spellEnd"/>
      <w:proofErr w:type="gramEnd"/>
      <w:r w:rsidRPr="00415870">
        <w:rPr>
          <w:rFonts w:ascii="Times New Roman" w:eastAsia="Calibri" w:hAnsi="Times New Roman" w:cs="Times New Roman"/>
          <w:bCs/>
          <w:sz w:val="28"/>
          <w:szCs w:val="28"/>
        </w:rPr>
        <w:t xml:space="preserve"> населения Приморского края – выходцев из разных губерний Российской империи: великороссов, малороссов, белорусов. Познакомить с традиционными праздниками, семейными традициями и фольклорным наследием русских, украинцев и белорусов Приморского края.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bCs/>
          <w:i/>
          <w:sz w:val="28"/>
          <w:szCs w:val="28"/>
        </w:rPr>
        <w:t>Практика.</w:t>
      </w:r>
      <w:r w:rsidR="00F35E1D" w:rsidRPr="0041587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Посещение городского музея. Экспозиция «Освоение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Сучанского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рудника. Переселенцы». Защита проекта «Освоение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Сучанского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рудника»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5. Раздел: Восточный форпост России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5.1 Тема: Дальневосточный форпост: рождение и становление</w:t>
      </w:r>
    </w:p>
    <w:p w:rsidR="00FA4BBB" w:rsidRPr="00415870" w:rsidRDefault="00FA4BBB" w:rsidP="0084421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Понятия «форпост», «восточный форпост», «дальневосточный форпост». Героические страницы истории становления восточного форпоста. Формирование гражданской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эдентичности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, чувства гордости за великую историю своей страны и родного края.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 w:rsidRPr="00415870">
        <w:rPr>
          <w:rFonts w:ascii="Times New Roman" w:eastAsia="Calibri" w:hAnsi="Times New Roman" w:cs="Times New Roman"/>
          <w:sz w:val="28"/>
          <w:szCs w:val="28"/>
        </w:rPr>
        <w:t>Защита проектных работ «Роль форпоста на Дальнем Востоке»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5.2 Тема: Дальневосточный форпост: годы тяжелых испытаний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Обострение политической обстановки весной 1917 г. в Приморье. Оживление активности политических партий. Укрепление позиций социал-</w:t>
      </w:r>
      <w:r w:rsidRPr="00415870">
        <w:rPr>
          <w:rFonts w:ascii="Times New Roman" w:eastAsia="Calibri" w:hAnsi="Times New Roman" w:cs="Times New Roman"/>
          <w:sz w:val="28"/>
          <w:szCs w:val="28"/>
        </w:rPr>
        <w:lastRenderedPageBreak/>
        <w:t>демократов и большевизация Советов в Приморье. Провозглашение Советской власти и первые мероприятия Советов.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F35E1D" w:rsidRPr="004158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Видеоролик «Восточный форпост»</w:t>
      </w:r>
      <w:r w:rsidR="00D470FF" w:rsidRPr="0041587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6. Раздел:</w:t>
      </w:r>
      <w:r w:rsidR="00D470FF"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5870">
        <w:rPr>
          <w:rFonts w:ascii="Times New Roman" w:eastAsia="Calibri" w:hAnsi="Times New Roman" w:cs="Times New Roman"/>
          <w:b/>
          <w:sz w:val="28"/>
          <w:szCs w:val="28"/>
        </w:rPr>
        <w:t>Религии в Приморском крае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6.1 Тема: Религии народов, проживающих в Приморском крае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М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ногообразие религий и духовной жизни народов. Значение религии в жизни разных народов России. Значимость традиционных духовных ценностей и многовекового опыта мирного религиозного взаимодействия народов России.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6.2 Особенности религиозной жизни Приморского края</w:t>
      </w:r>
    </w:p>
    <w:p w:rsidR="00524D03" w:rsidRPr="00415870" w:rsidRDefault="00FA4BBB" w:rsidP="00415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многообразие религий и духовной жизни народов. Значение религии в жизни разных народов России. Особенность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конфессий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Приморского края. Межрелигиозный диалог народов, взаимное уважение.</w:t>
      </w:r>
    </w:p>
    <w:p w:rsidR="008F7E36" w:rsidRPr="00415870" w:rsidRDefault="008F7E36" w:rsidP="00415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415870">
        <w:rPr>
          <w:rFonts w:ascii="Times New Roman" w:eastAsia="Calibri" w:hAnsi="Times New Roman" w:cs="Times New Roman"/>
          <w:sz w:val="28"/>
          <w:szCs w:val="28"/>
        </w:rPr>
        <w:t>: Презентация на тему «Религиозные праздники».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7. Раздел: Миграция: мигранты, переселенцы, соотечественники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7.1 </w:t>
      </w:r>
      <w:r w:rsidR="00D470FF"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15870">
        <w:rPr>
          <w:rFonts w:ascii="Times New Roman" w:eastAsia="Calibri" w:hAnsi="Times New Roman" w:cs="Times New Roman"/>
          <w:b/>
          <w:sz w:val="28"/>
          <w:szCs w:val="28"/>
        </w:rPr>
        <w:t>Миграция в истории страны и края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П</w:t>
      </w:r>
      <w:r w:rsidRPr="00415870">
        <w:rPr>
          <w:rFonts w:ascii="Times New Roman" w:eastAsia="Calibri" w:hAnsi="Times New Roman" w:cs="Times New Roman"/>
          <w:sz w:val="28"/>
          <w:szCs w:val="28"/>
        </w:rPr>
        <w:t>онятия «миграция», «мигранты», причины и виды миграций в Приморье. Роль мигрантов в освоении дальневосточных земель и социально-экономическом развитии Приморского края на разных исторических этапах.</w:t>
      </w:r>
    </w:p>
    <w:p w:rsidR="008F7E36" w:rsidRPr="00415870" w:rsidRDefault="008F7E36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Практика: Приморская мозаика.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7.2 </w:t>
      </w:r>
      <w:r w:rsidR="00D470FF"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15870">
        <w:rPr>
          <w:rFonts w:ascii="Times New Roman" w:eastAsia="Calibri" w:hAnsi="Times New Roman" w:cs="Times New Roman"/>
          <w:b/>
          <w:sz w:val="28"/>
          <w:szCs w:val="28"/>
        </w:rPr>
        <w:t>Миграционные процессы в Приморском крае: история современные особенности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О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собенности миграционных процессов в Приморском крае.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Практика: </w:t>
      </w:r>
      <w:r w:rsidR="00D470FF" w:rsidRPr="00415870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ини проект: «Нужны ли мигранты краю?»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8. Раздел: Современная самобытность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8.1 Этнокультурная самобытность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этническое многообразие Приморского края; культурное многообразие народов, населяющих Приморский край сегодня. 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8.2 Хоровод дружбы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М</w:t>
      </w:r>
      <w:r w:rsidRPr="00415870">
        <w:rPr>
          <w:rFonts w:ascii="Times New Roman" w:eastAsia="Calibri" w:hAnsi="Times New Roman" w:cs="Times New Roman"/>
          <w:sz w:val="28"/>
          <w:szCs w:val="28"/>
        </w:rPr>
        <w:t>астер-класс по организации урока: «Хоровод дружбы»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8.3 Интеллектуальная игра-викторина "</w:t>
      </w:r>
      <w:proofErr w:type="spellStart"/>
      <w:r w:rsidRPr="00415870">
        <w:rPr>
          <w:rFonts w:ascii="Times New Roman" w:eastAsia="Calibri" w:hAnsi="Times New Roman" w:cs="Times New Roman"/>
          <w:b/>
          <w:sz w:val="28"/>
          <w:szCs w:val="28"/>
        </w:rPr>
        <w:t>Этномарафон</w:t>
      </w:r>
      <w:proofErr w:type="spellEnd"/>
      <w:r w:rsidRPr="00415870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FA4BBB" w:rsidRPr="00415870" w:rsidRDefault="00FA4BBB" w:rsidP="008442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415870">
        <w:rPr>
          <w:rFonts w:ascii="Times New Roman" w:eastAsia="Calibri" w:hAnsi="Times New Roman" w:cs="Times New Roman"/>
          <w:sz w:val="28"/>
          <w:szCs w:val="28"/>
        </w:rPr>
        <w:t>: интеллектуальная игра-викторина «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Этномарафон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>»</w:t>
      </w:r>
      <w:r w:rsidR="00D470FF" w:rsidRPr="00415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4BBB" w:rsidRPr="00415870" w:rsidRDefault="00FA4BBB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:rsidR="00FA4BBB" w:rsidRPr="00415870" w:rsidRDefault="00FA4BBB" w:rsidP="000A3C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Реализация проекта «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Этноурок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«Приморье многонациональное» даст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школьникам понимание гражданского единства народов России, основанного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на взаимном уважении, дружбе, поможет установлению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позитивных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доброжелательных отношений в коллективе.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в сфере патриотического воспитания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>: осознание гражданской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идентичности в поликультурном и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многоконфессиональном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обществе,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проявление интереса к познанию истории, культуры своего края, народов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России; ценностное отношение к достижениям своей малой Родины,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историческому и природному наследию и памятникам, традициям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разных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народов, проживающих в Приморском крае;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в сфере гражданского воспитания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>: осмысление исторической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традиции и примеров гражданского служения Отечеству; готовность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к выполнению обязанностей гражданина и реализации его прав;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уважение прав, свобод и законных интересов других людей; активное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участие в жизни семьи, образовательной организации, местного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сообщества, родного края, страны; неприятие любых форм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экстремизма, дискриминации; неприятие действий, наносящих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ущерб социальной и природной среде;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в духовно-нравственной сфере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представление о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духовно-нравственных ценностях народов России; ориентация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моральные ценности и нормы современного российского общества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ситуациях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нравственного выбора; готовность оценивать свое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поведение и поступки, а также поведение и поступки других людей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позиции нравственных и правовых норм с учетом осознания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последствий поступков; активное неприятие асоциальных поступков;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</w:t>
      </w:r>
      <w:r w:rsidRPr="00415870">
        <w:rPr>
          <w:rFonts w:ascii="Times New Roman" w:eastAsia="Calibri" w:hAnsi="Times New Roman" w:cs="Times New Roman"/>
          <w:i/>
          <w:sz w:val="28"/>
          <w:szCs w:val="28"/>
        </w:rPr>
        <w:t>в сфере эстетического воспитания</w:t>
      </w: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: представление о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культурном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многообразии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своей малой Родины; осознание важности культуры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как воплощения ценностей общества и средства коммуникации;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понимание ценности искусства, роли этнических культурных традиций и народного творчества; уважение к культуре своего и других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народов;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5870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415870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—владение базовыми логическими действиями: систематизировать и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обобщать исторические факты (в форме таблиц,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схем); выявлять характерные признаки исторических явлений; раскрывать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причинно-следственные связи событий; сравнивать события, ситуации,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выявляя общие черты и различия; формулировать и обосновывать выводы;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—владение базовыми исследовательскими действиями: определять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познавательную задачу; намечать путь ее решения и осуществлять подбор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исторического материала, объекта; систематизировать и анализировать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исторические факты.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—работа с информацией: осуществлять анализ учебной и вн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учебной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исторической информации (учебник, тексты исторических источников,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научно-популярная литература, интернет-ресурсы и др.) — извлекать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информацию из источника; различать виды источников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исторической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информации; высказывать суждение о достоверности и значении информации источника (по критериям, предложенным учителем или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сформулированным самостоятельно);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—владение коммуникативными навыками: представлять особенности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взаимодействия людей; участвовать в обсуждении событий и личностей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прошлого, раскрывать различия и сходство высказываемых оценок;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выражать и аргументировать свою точку зрения; осваивать и применять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правила межкультурного взаимодействия в школе и социальном окружении;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—осуществление совместной деятельности: осознавать на основе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исторических примеров значение совместной работы как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эффективного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lastRenderedPageBreak/>
        <w:t>средства достижения поставленных целей; планировать и реализовывать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коллективные учебные проекты; определять свое участие в общей работе и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координировать свои действия с другими членами команды; оценивать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полученные результаты и свой вклад в общую работу;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—владение регулятивными действиями: владеть приемами самоорганизации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своей учебной и общественной работы, самоконтроля, рефлексии и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самооценки полученных результатов; вносить коррективы в свою работу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учетом установленных ошибок.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знакомство с историей многонационального Приморья,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самобытными</w:t>
      </w:r>
      <w:proofErr w:type="gramEnd"/>
    </w:p>
    <w:p w:rsidR="0000569F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традициями народов, которые здесь проживают, умение работать </w:t>
      </w:r>
      <w:proofErr w:type="gramStart"/>
      <w:r w:rsidRPr="004158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467970" w:rsidRPr="00415870" w:rsidRDefault="0000569F" w:rsidP="004158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исторической картой, различными историческими источниками.</w:t>
      </w:r>
      <w:r w:rsidRPr="00415870">
        <w:rPr>
          <w:rFonts w:ascii="Times New Roman" w:eastAsia="Calibri" w:hAnsi="Times New Roman" w:cs="Times New Roman"/>
          <w:sz w:val="28"/>
          <w:szCs w:val="28"/>
        </w:rPr>
        <w:cr/>
      </w:r>
    </w:p>
    <w:p w:rsidR="00FA4BBB" w:rsidRPr="00415870" w:rsidRDefault="00FA4BBB" w:rsidP="000A3C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FA4BBB" w:rsidRPr="00415870" w:rsidRDefault="00FA4BBB" w:rsidP="000A3C5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870">
        <w:rPr>
          <w:rFonts w:ascii="Times New Roman" w:eastAsia="Calibri" w:hAnsi="Times New Roman" w:cs="Times New Roman"/>
          <w:b/>
          <w:sz w:val="28"/>
          <w:szCs w:val="28"/>
        </w:rPr>
        <w:t>2.1 Условия реализации программы</w:t>
      </w:r>
    </w:p>
    <w:p w:rsidR="00FA4BBB" w:rsidRPr="00415870" w:rsidRDefault="00FA4BBB" w:rsidP="000A3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Материально-техническое обеспечение: занятия кружка будут проводиться в кабинете, оснащенном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мультимедийным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оборудованием, компьютерами для реализации практической части программы, наглядными пособиями (карта приморского края, рабочие тетради).</w:t>
      </w:r>
    </w:p>
    <w:p w:rsidR="00FA4BBB" w:rsidRDefault="00FA4BBB" w:rsidP="000A3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 аудио и видео материал, презентации на каждое занятие,  сайт проекта «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Этноурок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F4592C"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15870" w:rsidRDefault="00415870" w:rsidP="000A3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48"/>
        <w:tblW w:w="10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0"/>
        <w:gridCol w:w="286"/>
        <w:gridCol w:w="5071"/>
      </w:tblGrid>
      <w:tr w:rsidR="00415870" w:rsidRPr="00415870" w:rsidTr="00415870">
        <w:trPr>
          <w:trHeight w:val="2428"/>
        </w:trPr>
        <w:tc>
          <w:tcPr>
            <w:tcW w:w="479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Комплект учителя: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для учителя;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учителя;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папка-конверт;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с логотипом;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-носитель (фильмы, </w:t>
            </w:r>
            <w:proofErr w:type="spellStart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видеопрезентации</w:t>
            </w:r>
            <w:proofErr w:type="spellEnd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аудиофайлы</w:t>
            </w:r>
            <w:proofErr w:type="spellEnd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для учителя;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Приморского края (в тубусе);</w:t>
            </w:r>
          </w:p>
          <w:p w:rsidR="00415870" w:rsidRPr="00415870" w:rsidRDefault="00415870" w:rsidP="0041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магниты для работы с картой на уроках (60 </w:t>
            </w:r>
            <w:proofErr w:type="spellStart"/>
            <w:proofErr w:type="gramStart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6" w:space="0" w:color="DDDDDD"/>
              <w:bottom w:val="single" w:sz="2" w:space="0" w:color="auto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6" w:space="0" w:color="DDDDDD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Комплект для ученика: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тетрадь;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с логотипом;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с логотипом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 w:rsidRPr="0041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конверт;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бандана</w:t>
            </w:r>
            <w:r w:rsidRPr="0041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</w:t>
            </w:r>
            <w:proofErr w:type="spellEnd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58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качестве сувенира)</w:t>
            </w: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5870" w:rsidRPr="00415870" w:rsidRDefault="00415870" w:rsidP="0041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сертификата участника проекта</w:t>
            </w:r>
          </w:p>
        </w:tc>
      </w:tr>
    </w:tbl>
    <w:p w:rsidR="00415870" w:rsidRPr="00415870" w:rsidRDefault="00415870" w:rsidP="000A3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24D03" w:rsidRPr="00415870" w:rsidRDefault="00524D03" w:rsidP="00524D03">
      <w:pPr>
        <w:pStyle w:val="ab"/>
        <w:spacing w:line="360" w:lineRule="auto"/>
        <w:ind w:firstLine="644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415870">
        <w:rPr>
          <w:rFonts w:ascii="Times New Roman" w:hAnsi="Times New Roman"/>
          <w:b/>
          <w:i w:val="0"/>
          <w:sz w:val="28"/>
          <w:szCs w:val="28"/>
        </w:rPr>
        <w:lastRenderedPageBreak/>
        <w:t>Нормативно-правовая база</w:t>
      </w:r>
    </w:p>
    <w:p w:rsidR="00524D03" w:rsidRPr="00415870" w:rsidRDefault="00524D03" w:rsidP="00524D0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524D03" w:rsidRPr="00415870" w:rsidRDefault="00524D03" w:rsidP="00524D0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24D03" w:rsidRPr="00415870" w:rsidRDefault="00524D03" w:rsidP="00524D0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524D03" w:rsidRPr="00415870" w:rsidRDefault="00524D03" w:rsidP="00415870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5870">
        <w:rPr>
          <w:rFonts w:ascii="Times New Roman" w:eastAsia="Calibri" w:hAnsi="Times New Roman" w:cs="Times New Roman"/>
          <w:sz w:val="28"/>
          <w:szCs w:val="28"/>
        </w:rPr>
        <w:t>Устав учреждения.</w:t>
      </w:r>
    </w:p>
    <w:p w:rsidR="00FA4BBB" w:rsidRPr="00415870" w:rsidRDefault="00FA4BBB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FA4BBB" w:rsidRPr="00415870" w:rsidRDefault="00FA4BBB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итоговый контроль.</w:t>
      </w:r>
    </w:p>
    <w:p w:rsidR="00FA4BBB" w:rsidRPr="00415870" w:rsidRDefault="00FA4BBB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Текущий контроль </w:t>
      </w: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оценка уровня и качества освоения тем, программы и личностных качеств обучающихся; осуществляется на занятиях в течение всего учебного года в форме устного или письменного опроса.</w:t>
      </w:r>
    </w:p>
    <w:p w:rsidR="00FA4BBB" w:rsidRPr="00415870" w:rsidRDefault="00FA4BBB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Промежуточный контроль</w:t>
      </w: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</w:t>
      </w:r>
      <w:proofErr w:type="gramStart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общеразвивающей</w:t>
      </w:r>
      <w:proofErr w:type="spellEnd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проводится по итогам изучения раздела проводится в форме тестовых заданий, творческих показов, семинаров,  выставок, конкурсов.</w:t>
      </w:r>
    </w:p>
    <w:p w:rsidR="00FA4BBB" w:rsidRPr="00415870" w:rsidRDefault="00FA4BBB" w:rsidP="000A3C5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Итоговый контроль </w:t>
      </w:r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уровня и качества освоения обучающимися дополнительной общеобразовательной </w:t>
      </w:r>
      <w:proofErr w:type="spellStart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общеразвивающей</w:t>
      </w:r>
      <w:proofErr w:type="spellEnd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по завершению всего периода обучения по программе курса проводится в форме игры-викторины «</w:t>
      </w:r>
      <w:proofErr w:type="spellStart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Этномарафон</w:t>
      </w:r>
      <w:proofErr w:type="spellEnd"/>
      <w:r w:rsidRPr="00415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FA4BBB" w:rsidRPr="00415870" w:rsidRDefault="00FA4BBB" w:rsidP="000A3C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Формы отслеживания и фиксации образовательных результатов</w:t>
      </w:r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отзыв детей и родителей, свидетельство (сертификат), статья и др.</w:t>
      </w:r>
    </w:p>
    <w:p w:rsidR="00FA4BBB" w:rsidRPr="00415870" w:rsidRDefault="00FA4BBB" w:rsidP="000A3C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5870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lastRenderedPageBreak/>
        <w:t>Формы предъявления и демонстрации образовательных результатов</w:t>
      </w:r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защита творческих работ, конкурс, олимпиада, открытое занятие, итоговый отчёт, </w:t>
      </w:r>
      <w:proofErr w:type="spellStart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4158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поступление выпускников в профессиональные образовательные организации по профилю, праздник, соревнование и др.</w:t>
      </w:r>
    </w:p>
    <w:p w:rsidR="00F4592C" w:rsidRPr="00415870" w:rsidRDefault="00F4592C" w:rsidP="000A3C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A4BBB" w:rsidRPr="00415870" w:rsidRDefault="00FA4BBB" w:rsidP="00F4592C">
      <w:pPr>
        <w:pStyle w:val="aa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:rsidR="00FA4BBB" w:rsidRPr="00415870" w:rsidRDefault="00FA4BBB" w:rsidP="000A3C5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темам занятий подготовлены фильмы, на каждый урок </w:t>
      </w:r>
      <w:proofErr w:type="gram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идеопрезентации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Это важно для современных детей, которые воспринимают информацию не только на слух, но и визуально.  К программе предложены 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аудиофайлы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традиционных песен и мелодий народов России, проживающих в крае, мастер-класс Хоровода дружбы.</w:t>
      </w:r>
    </w:p>
    <w:p w:rsidR="00FA4BBB" w:rsidRPr="00415870" w:rsidRDefault="00FA4BBB" w:rsidP="00F4592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</w:t>
      </w:r>
      <w:r w:rsidR="00F4592C"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занятий</w:t>
      </w:r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карта Приморского края и специально изготовленные по темам уроков магниты к ней. В рабочей тетради ученика предлагаются интересные домашние задания, работа с картой Приморского края позволит школьникам в усвоении материала.  На каждой закладке к рабочей тетради изображен QR-код, который при считывании его мобильным телефоном будет отправлять ребят на сайт, где они смогут найти дополнительную информацию о народах России, проживающих в Приморском крае.</w:t>
      </w:r>
    </w:p>
    <w:p w:rsidR="00FA4BBB" w:rsidRPr="00415870" w:rsidRDefault="00FA4BBB" w:rsidP="00F4592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помощь </w:t>
      </w:r>
      <w:r w:rsidR="00F4592C"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педагогу и </w:t>
      </w:r>
      <w:proofErr w:type="gramStart"/>
      <w:r w:rsidR="00F4592C"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="00F4592C"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издана историко-этнографическая энциклопедия «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Этноатлас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Приморского края». Данное научно-популярное издание в 2019 году передано в библиотеки общеобразовательных учреждений края в целях дальнейшего использования, в том числе на 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этноуроках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«Приморье многонациональное». 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Этноатлас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электронном виде также </w:t>
      </w:r>
      <w:proofErr w:type="gram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размещён</w:t>
      </w:r>
      <w:proofErr w:type="gram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сайте </w:t>
      </w:r>
      <w:proofErr w:type="spellStart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этноурока</w:t>
      </w:r>
      <w:proofErr w:type="spellEnd"/>
      <w:r w:rsidRPr="0041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4BBB" w:rsidRDefault="00FA4BBB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15870" w:rsidRDefault="00415870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15870" w:rsidRDefault="00415870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15870" w:rsidRDefault="00415870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15870" w:rsidRPr="00415870" w:rsidRDefault="00415870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14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A4BBB" w:rsidRPr="00415870" w:rsidRDefault="00FA4BBB" w:rsidP="000A3C5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3544"/>
      </w:tblGrid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A4BBB" w:rsidRPr="00415870" w:rsidTr="00F31535">
        <w:trPr>
          <w:trHeight w:val="888"/>
        </w:trPr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A4BBB" w:rsidRPr="00415870" w:rsidTr="00F31535">
        <w:trPr>
          <w:trHeight w:val="158"/>
        </w:trPr>
        <w:tc>
          <w:tcPr>
            <w:tcW w:w="2811" w:type="dxa"/>
            <w:vMerge w:val="restart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544" w:type="dxa"/>
          </w:tcPr>
          <w:p w:rsidR="00FA4BBB" w:rsidRPr="00415870" w:rsidRDefault="000C0D0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FA4BBB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="00F31535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FA4BBB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- 28.12.202</w:t>
            </w:r>
            <w:r w:rsidR="0000569F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FA4BBB" w:rsidRPr="00415870" w:rsidTr="00F31535">
        <w:trPr>
          <w:trHeight w:val="157"/>
        </w:trPr>
        <w:tc>
          <w:tcPr>
            <w:tcW w:w="2811" w:type="dxa"/>
            <w:vMerge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544" w:type="dxa"/>
          </w:tcPr>
          <w:p w:rsidR="00FA4BBB" w:rsidRPr="00415870" w:rsidRDefault="000C0D0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 w:rsidR="00FA4BBB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F31535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- 24</w:t>
            </w:r>
            <w:r w:rsidR="00FA4BBB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</w:t>
            </w:r>
            <w:r w:rsidR="00F31535"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13-15</w:t>
            </w:r>
          </w:p>
        </w:tc>
      </w:tr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A4BBB" w:rsidRPr="00415870" w:rsidTr="00F31535">
        <w:tc>
          <w:tcPr>
            <w:tcW w:w="4644" w:type="dxa"/>
            <w:gridSpan w:val="2"/>
          </w:tcPr>
          <w:p w:rsidR="00FA4BBB" w:rsidRPr="00415870" w:rsidRDefault="00FA4BBB" w:rsidP="0041587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:rsidR="00FA4BBB" w:rsidRPr="00415870" w:rsidRDefault="00FA4BBB" w:rsidP="0041587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158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FA4BBB" w:rsidRPr="00415870" w:rsidRDefault="00FA4BBB" w:rsidP="00F31535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A4BBB" w:rsidRPr="00415870" w:rsidRDefault="00FA4BBB" w:rsidP="00BF7763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35509" w:rsidRPr="00415870" w:rsidRDefault="000C0D0B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i w:val="0"/>
          <w:sz w:val="28"/>
          <w:szCs w:val="28"/>
        </w:rPr>
        <w:t>Встреча</w:t>
      </w:r>
      <w:r w:rsidR="00524D03" w:rsidRPr="00415870">
        <w:rPr>
          <w:rFonts w:ascii="Times New Roman" w:hAnsi="Times New Roman"/>
          <w:i w:val="0"/>
          <w:sz w:val="28"/>
          <w:szCs w:val="28"/>
        </w:rPr>
        <w:t xml:space="preserve"> солнца. История освоения Дальнего Востока. – Владивосток: Издательство "Утро России", </w:t>
      </w:r>
      <w:r w:rsidR="00A35509" w:rsidRPr="00415870">
        <w:rPr>
          <w:rFonts w:ascii="Times New Roman" w:hAnsi="Times New Roman"/>
          <w:i w:val="0"/>
          <w:sz w:val="28"/>
          <w:szCs w:val="28"/>
        </w:rPr>
        <w:t>2018</w:t>
      </w:r>
      <w:r w:rsidR="00524D03" w:rsidRPr="00415870">
        <w:rPr>
          <w:rFonts w:ascii="Times New Roman" w:hAnsi="Times New Roman"/>
          <w:i w:val="0"/>
          <w:sz w:val="28"/>
          <w:szCs w:val="28"/>
        </w:rPr>
        <w:t xml:space="preserve">. – 375 </w:t>
      </w:r>
      <w:proofErr w:type="gramStart"/>
      <w:r w:rsidR="00524D03"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="00524D03" w:rsidRPr="00415870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509" w:rsidRPr="00415870" w:rsidRDefault="00524D03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sz w:val="28"/>
          <w:szCs w:val="28"/>
        </w:rPr>
        <w:t>Гончаров, И. А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. Фрегат "Паллада". Путевой дневник кругосветного путешествия. – М.: </w:t>
      </w:r>
      <w:proofErr w:type="spellStart"/>
      <w:r w:rsidRPr="00415870">
        <w:rPr>
          <w:rFonts w:ascii="Times New Roman" w:hAnsi="Times New Roman"/>
          <w:i w:val="0"/>
          <w:sz w:val="28"/>
          <w:szCs w:val="28"/>
        </w:rPr>
        <w:t>Эксмо</w:t>
      </w:r>
      <w:proofErr w:type="spellEnd"/>
      <w:r w:rsidRPr="00415870">
        <w:rPr>
          <w:rFonts w:ascii="Times New Roman" w:hAnsi="Times New Roman"/>
          <w:i w:val="0"/>
          <w:sz w:val="28"/>
          <w:szCs w:val="28"/>
        </w:rPr>
        <w:t>; Око, 20</w:t>
      </w:r>
      <w:r w:rsidR="00A35509" w:rsidRPr="00415870">
        <w:rPr>
          <w:rFonts w:ascii="Times New Roman" w:hAnsi="Times New Roman"/>
          <w:i w:val="0"/>
          <w:sz w:val="28"/>
          <w:szCs w:val="28"/>
        </w:rPr>
        <w:t>19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. – 512 </w:t>
      </w:r>
      <w:proofErr w:type="gramStart"/>
      <w:r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Pr="00415870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509" w:rsidRPr="00415870" w:rsidRDefault="00524D03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i w:val="0"/>
          <w:sz w:val="28"/>
          <w:szCs w:val="28"/>
        </w:rPr>
        <w:t>Пути великих свершений. Значение Якутии в освоении Дальнего Востока: исторический альбом. Т.2 / (</w:t>
      </w:r>
      <w:proofErr w:type="spellStart"/>
      <w:r w:rsidRPr="00415870">
        <w:rPr>
          <w:rFonts w:ascii="Times New Roman" w:hAnsi="Times New Roman"/>
          <w:i w:val="0"/>
          <w:sz w:val="28"/>
          <w:szCs w:val="28"/>
        </w:rPr>
        <w:t>науч</w:t>
      </w:r>
      <w:proofErr w:type="spellEnd"/>
      <w:r w:rsidRPr="00415870">
        <w:rPr>
          <w:rFonts w:ascii="Times New Roman" w:hAnsi="Times New Roman"/>
          <w:i w:val="0"/>
          <w:sz w:val="28"/>
          <w:szCs w:val="28"/>
        </w:rPr>
        <w:t xml:space="preserve">. ред. </w:t>
      </w:r>
      <w:proofErr w:type="spellStart"/>
      <w:r w:rsidRPr="00415870">
        <w:rPr>
          <w:rFonts w:ascii="Times New Roman" w:hAnsi="Times New Roman"/>
          <w:i w:val="0"/>
          <w:sz w:val="28"/>
          <w:szCs w:val="28"/>
        </w:rPr>
        <w:t>П.Ф.Бровко</w:t>
      </w:r>
      <w:proofErr w:type="spellEnd"/>
      <w:r w:rsidRPr="00415870">
        <w:rPr>
          <w:rFonts w:ascii="Times New Roman" w:hAnsi="Times New Roman"/>
          <w:i w:val="0"/>
          <w:sz w:val="28"/>
          <w:szCs w:val="28"/>
        </w:rPr>
        <w:t>). – Владивосток: Русский Остров, 201</w:t>
      </w:r>
      <w:r w:rsidR="00A35509" w:rsidRPr="00415870">
        <w:rPr>
          <w:rFonts w:ascii="Times New Roman" w:hAnsi="Times New Roman"/>
          <w:i w:val="0"/>
          <w:sz w:val="28"/>
          <w:szCs w:val="28"/>
        </w:rPr>
        <w:t>9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. – 120 </w:t>
      </w:r>
      <w:proofErr w:type="gramStart"/>
      <w:r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Pr="00415870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524D03" w:rsidRPr="00415870" w:rsidRDefault="00524D03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415870">
        <w:rPr>
          <w:rFonts w:ascii="Times New Roman" w:hAnsi="Times New Roman"/>
          <w:sz w:val="28"/>
          <w:szCs w:val="28"/>
        </w:rPr>
        <w:t>Хисамутдинов</w:t>
      </w:r>
      <w:proofErr w:type="spellEnd"/>
      <w:r w:rsidRPr="00415870">
        <w:rPr>
          <w:rFonts w:ascii="Times New Roman" w:hAnsi="Times New Roman"/>
          <w:sz w:val="28"/>
          <w:szCs w:val="28"/>
        </w:rPr>
        <w:t>, А.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 Белые паруса на Восточном Поморье. – Владивосток: Изд-во </w:t>
      </w:r>
      <w:proofErr w:type="spellStart"/>
      <w:r w:rsidRPr="00415870">
        <w:rPr>
          <w:rFonts w:ascii="Times New Roman" w:hAnsi="Times New Roman"/>
          <w:i w:val="0"/>
          <w:sz w:val="28"/>
          <w:szCs w:val="28"/>
        </w:rPr>
        <w:t>Дальневост</w:t>
      </w:r>
      <w:proofErr w:type="spellEnd"/>
      <w:r w:rsidRPr="00415870">
        <w:rPr>
          <w:rFonts w:ascii="Times New Roman" w:hAnsi="Times New Roman"/>
          <w:i w:val="0"/>
          <w:sz w:val="28"/>
          <w:szCs w:val="28"/>
        </w:rPr>
        <w:t>. ун-та, 20</w:t>
      </w:r>
      <w:r w:rsidR="00A35509" w:rsidRPr="00415870">
        <w:rPr>
          <w:rFonts w:ascii="Times New Roman" w:hAnsi="Times New Roman"/>
          <w:i w:val="0"/>
          <w:sz w:val="28"/>
          <w:szCs w:val="28"/>
        </w:rPr>
        <w:t>20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. – 164 </w:t>
      </w:r>
      <w:proofErr w:type="gramStart"/>
      <w:r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Pr="00415870">
        <w:rPr>
          <w:rFonts w:ascii="Times New Roman" w:hAnsi="Times New Roman"/>
          <w:i w:val="0"/>
          <w:sz w:val="28"/>
          <w:szCs w:val="28"/>
        </w:rPr>
        <w:t>.</w:t>
      </w:r>
    </w:p>
    <w:p w:rsidR="00A35509" w:rsidRPr="00415870" w:rsidRDefault="00A35509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sz w:val="28"/>
          <w:szCs w:val="28"/>
        </w:rPr>
        <w:t>Кутузов, М.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 Честь генерал-губернатора. Н. Н. Муравьев-Амурский: Документально-исторический очерк. – Владивосток, 2018. – 132 </w:t>
      </w:r>
      <w:proofErr w:type="gramStart"/>
      <w:r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Pr="00415870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509" w:rsidRPr="00415870" w:rsidRDefault="00A35509" w:rsidP="00415870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i w:val="0"/>
          <w:sz w:val="28"/>
          <w:szCs w:val="28"/>
        </w:rPr>
        <w:t xml:space="preserve">Памятники истории и культуры Приморского края. Материалы к Своду / Институт истории, археологии и этнографии народов Дальнего Востока ДВО АН СССР; под общей редакцией академика А. И. </w:t>
      </w:r>
      <w:proofErr w:type="spellStart"/>
      <w:r w:rsidRPr="00415870">
        <w:rPr>
          <w:rFonts w:ascii="Times New Roman" w:hAnsi="Times New Roman"/>
          <w:i w:val="0"/>
          <w:sz w:val="28"/>
          <w:szCs w:val="28"/>
        </w:rPr>
        <w:t>Крушанова</w:t>
      </w:r>
      <w:proofErr w:type="spellEnd"/>
      <w:r w:rsidRPr="00415870">
        <w:rPr>
          <w:rFonts w:ascii="Times New Roman" w:hAnsi="Times New Roman"/>
          <w:i w:val="0"/>
          <w:sz w:val="28"/>
          <w:szCs w:val="28"/>
        </w:rPr>
        <w:t xml:space="preserve">. – Владивосток, 2020. – 268 с. </w:t>
      </w:r>
    </w:p>
    <w:p w:rsidR="00A35509" w:rsidRPr="00415870" w:rsidRDefault="00A35509" w:rsidP="00A35509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15870">
        <w:rPr>
          <w:rFonts w:ascii="Times New Roman" w:hAnsi="Times New Roman"/>
          <w:sz w:val="28"/>
          <w:szCs w:val="28"/>
        </w:rPr>
        <w:lastRenderedPageBreak/>
        <w:t>Троян, Н.П.</w:t>
      </w:r>
      <w:r w:rsidRPr="00415870">
        <w:rPr>
          <w:rFonts w:ascii="Times New Roman" w:hAnsi="Times New Roman"/>
          <w:i w:val="0"/>
          <w:sz w:val="28"/>
          <w:szCs w:val="28"/>
        </w:rPr>
        <w:t xml:space="preserve"> Имена на карте Приморского края: Мыс Усольцева / Историческое исследование. – Владивосток: Изд-во "Русский остров", 2018. – 120 </w:t>
      </w:r>
      <w:proofErr w:type="gramStart"/>
      <w:r w:rsidRPr="00415870">
        <w:rPr>
          <w:rFonts w:ascii="Times New Roman" w:hAnsi="Times New Roman"/>
          <w:i w:val="0"/>
          <w:sz w:val="28"/>
          <w:szCs w:val="28"/>
        </w:rPr>
        <w:t>с</w:t>
      </w:r>
      <w:proofErr w:type="gramEnd"/>
      <w:r w:rsidRPr="00415870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FA4BBB" w:rsidRPr="00415870" w:rsidRDefault="00FA4BBB" w:rsidP="00A35509">
      <w:pPr>
        <w:pStyle w:val="ab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A35509" w:rsidRPr="00415870" w:rsidRDefault="00A35509" w:rsidP="00A35509">
      <w:pPr>
        <w:pStyle w:val="ab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EB57CD" w:rsidRPr="00415870" w:rsidRDefault="00EB57CD" w:rsidP="00A35509">
      <w:pPr>
        <w:pStyle w:val="ab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sectPr w:rsidR="00EB57CD" w:rsidRPr="00415870" w:rsidSect="002D164A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8F" w:rsidRDefault="00C33D8F" w:rsidP="000A3C50">
      <w:pPr>
        <w:spacing w:after="0" w:line="240" w:lineRule="auto"/>
      </w:pPr>
      <w:r>
        <w:separator/>
      </w:r>
    </w:p>
  </w:endnote>
  <w:endnote w:type="continuationSeparator" w:id="0">
    <w:p w:rsidR="00C33D8F" w:rsidRDefault="00C33D8F" w:rsidP="000A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00986"/>
    </w:sdtPr>
    <w:sdtContent>
      <w:p w:rsidR="00524D03" w:rsidRDefault="00693A29">
        <w:pPr>
          <w:pStyle w:val="a6"/>
          <w:jc w:val="center"/>
        </w:pPr>
        <w:r>
          <w:fldChar w:fldCharType="begin"/>
        </w:r>
        <w:r w:rsidR="00ED2D6A">
          <w:instrText xml:space="preserve"> PAGE   \* MERGEFORMAT </w:instrText>
        </w:r>
        <w:r>
          <w:fldChar w:fldCharType="separate"/>
        </w:r>
        <w:r w:rsidR="003B3FE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24D03" w:rsidRDefault="00524D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8F" w:rsidRDefault="00C33D8F" w:rsidP="000A3C50">
      <w:pPr>
        <w:spacing w:after="0" w:line="240" w:lineRule="auto"/>
      </w:pPr>
      <w:r>
        <w:separator/>
      </w:r>
    </w:p>
  </w:footnote>
  <w:footnote w:type="continuationSeparator" w:id="0">
    <w:p w:rsidR="00C33D8F" w:rsidRDefault="00C33D8F" w:rsidP="000A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C30"/>
    <w:multiLevelType w:val="hybridMultilevel"/>
    <w:tmpl w:val="9738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63F"/>
    <w:multiLevelType w:val="hybridMultilevel"/>
    <w:tmpl w:val="E0FA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D6"/>
    <w:multiLevelType w:val="multilevel"/>
    <w:tmpl w:val="DDD846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19D0724A"/>
    <w:multiLevelType w:val="multilevel"/>
    <w:tmpl w:val="DDD846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>
    <w:nsid w:val="1D910C4A"/>
    <w:multiLevelType w:val="hybridMultilevel"/>
    <w:tmpl w:val="5BA4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33A7E"/>
    <w:multiLevelType w:val="hybridMultilevel"/>
    <w:tmpl w:val="E0FA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179D5"/>
    <w:multiLevelType w:val="hybridMultilevel"/>
    <w:tmpl w:val="09E84868"/>
    <w:lvl w:ilvl="0" w:tplc="AB268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410E5"/>
    <w:multiLevelType w:val="multilevel"/>
    <w:tmpl w:val="DDD846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B0573B"/>
    <w:multiLevelType w:val="hybridMultilevel"/>
    <w:tmpl w:val="8E6E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28F"/>
    <w:multiLevelType w:val="multilevel"/>
    <w:tmpl w:val="DDD846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>
    <w:nsid w:val="51DA63C8"/>
    <w:multiLevelType w:val="hybridMultilevel"/>
    <w:tmpl w:val="8A9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204DB"/>
    <w:multiLevelType w:val="multilevel"/>
    <w:tmpl w:val="DE1684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C1568EC"/>
    <w:multiLevelType w:val="hybridMultilevel"/>
    <w:tmpl w:val="DEE4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4A91"/>
    <w:multiLevelType w:val="hybridMultilevel"/>
    <w:tmpl w:val="C2A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12C8A"/>
    <w:multiLevelType w:val="hybridMultilevel"/>
    <w:tmpl w:val="B10A4B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1B1FA7"/>
    <w:multiLevelType w:val="multilevel"/>
    <w:tmpl w:val="DDD846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>
    <w:nsid w:val="7AE16AD3"/>
    <w:multiLevelType w:val="hybridMultilevel"/>
    <w:tmpl w:val="EB9C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4"/>
  </w:num>
  <w:num w:numId="13">
    <w:abstractNumId w:val="0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5A4"/>
    <w:rsid w:val="0000569F"/>
    <w:rsid w:val="00006517"/>
    <w:rsid w:val="000A3C50"/>
    <w:rsid w:val="000B09CB"/>
    <w:rsid w:val="000C0D0B"/>
    <w:rsid w:val="00193070"/>
    <w:rsid w:val="001A6241"/>
    <w:rsid w:val="00216DAF"/>
    <w:rsid w:val="00227688"/>
    <w:rsid w:val="002366DD"/>
    <w:rsid w:val="002D164A"/>
    <w:rsid w:val="002F53A0"/>
    <w:rsid w:val="00306302"/>
    <w:rsid w:val="003644E1"/>
    <w:rsid w:val="00370075"/>
    <w:rsid w:val="00384ACC"/>
    <w:rsid w:val="003B3FE3"/>
    <w:rsid w:val="003C2181"/>
    <w:rsid w:val="00413ABF"/>
    <w:rsid w:val="00415870"/>
    <w:rsid w:val="004215A4"/>
    <w:rsid w:val="00467970"/>
    <w:rsid w:val="004C2D0C"/>
    <w:rsid w:val="00524D03"/>
    <w:rsid w:val="005C56C0"/>
    <w:rsid w:val="00693A29"/>
    <w:rsid w:val="00741679"/>
    <w:rsid w:val="007420B5"/>
    <w:rsid w:val="00754406"/>
    <w:rsid w:val="007E147D"/>
    <w:rsid w:val="007F644F"/>
    <w:rsid w:val="00800C12"/>
    <w:rsid w:val="00844213"/>
    <w:rsid w:val="008F7E36"/>
    <w:rsid w:val="00940CE9"/>
    <w:rsid w:val="00A10BA4"/>
    <w:rsid w:val="00A11701"/>
    <w:rsid w:val="00A35509"/>
    <w:rsid w:val="00AF5E9A"/>
    <w:rsid w:val="00B206CC"/>
    <w:rsid w:val="00B570E7"/>
    <w:rsid w:val="00BD6CEF"/>
    <w:rsid w:val="00BF7763"/>
    <w:rsid w:val="00C33D8F"/>
    <w:rsid w:val="00CB6370"/>
    <w:rsid w:val="00D470FF"/>
    <w:rsid w:val="00E42A10"/>
    <w:rsid w:val="00E53DAC"/>
    <w:rsid w:val="00EB57CD"/>
    <w:rsid w:val="00ED2D6A"/>
    <w:rsid w:val="00F31535"/>
    <w:rsid w:val="00F35E1D"/>
    <w:rsid w:val="00F4592C"/>
    <w:rsid w:val="00F8175C"/>
    <w:rsid w:val="00FA4BBB"/>
    <w:rsid w:val="00FB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C50"/>
  </w:style>
  <w:style w:type="paragraph" w:styleId="a6">
    <w:name w:val="footer"/>
    <w:basedOn w:val="a"/>
    <w:link w:val="a7"/>
    <w:uiPriority w:val="99"/>
    <w:unhideWhenUsed/>
    <w:rsid w:val="000A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C50"/>
  </w:style>
  <w:style w:type="paragraph" w:styleId="a8">
    <w:name w:val="Balloon Text"/>
    <w:basedOn w:val="a"/>
    <w:link w:val="a9"/>
    <w:uiPriority w:val="99"/>
    <w:semiHidden/>
    <w:unhideWhenUsed/>
    <w:rsid w:val="0037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66DD"/>
    <w:pPr>
      <w:ind w:left="720"/>
      <w:contextualSpacing/>
    </w:pPr>
  </w:style>
  <w:style w:type="paragraph" w:styleId="ab">
    <w:name w:val="No Spacing"/>
    <w:basedOn w:val="a"/>
    <w:uiPriority w:val="1"/>
    <w:qFormat/>
    <w:rsid w:val="00524D03"/>
    <w:pPr>
      <w:spacing w:after="0" w:line="240" w:lineRule="auto"/>
    </w:pPr>
    <w:rPr>
      <w:rFonts w:ascii="Candara" w:eastAsia="Candara" w:hAnsi="Candara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342F-DBF2-44B5-83D2-A8E3204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Войтюк</dc:creator>
  <cp:keywords/>
  <dc:description/>
  <cp:lastModifiedBy>Остроушко Марина</cp:lastModifiedBy>
  <cp:revision>10</cp:revision>
  <cp:lastPrinted>2022-09-23T04:09:00Z</cp:lastPrinted>
  <dcterms:created xsi:type="dcterms:W3CDTF">2022-09-20T06:58:00Z</dcterms:created>
  <dcterms:modified xsi:type="dcterms:W3CDTF">2022-10-04T22:23:00Z</dcterms:modified>
</cp:coreProperties>
</file>