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34" w:rsidRDefault="003B6234" w:rsidP="003B6234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3B6234" w:rsidRDefault="003B6234" w:rsidP="003B6234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"Средняя общеобразовательная школа №2"</w:t>
      </w:r>
    </w:p>
    <w:p w:rsidR="003B6234" w:rsidRDefault="003B6234" w:rsidP="003B6234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Партизанского городского округа</w:t>
      </w:r>
    </w:p>
    <w:p w:rsidR="003B6234" w:rsidRDefault="003B6234" w:rsidP="003B6234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</w:p>
    <w:p w:rsidR="003B6234" w:rsidRDefault="003B6234" w:rsidP="003B6234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"Утверждаю"</w:t>
      </w:r>
    </w:p>
    <w:p w:rsidR="003B6234" w:rsidRDefault="003B6234" w:rsidP="003B6234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" СОШ №2"ПГО</w:t>
      </w:r>
    </w:p>
    <w:p w:rsidR="003B6234" w:rsidRDefault="003B6234" w:rsidP="003B6234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_________________Н.В.Морозова</w:t>
      </w:r>
    </w:p>
    <w:p w:rsidR="003B6234" w:rsidRDefault="003B6234" w:rsidP="003B6234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3B6234" w:rsidRDefault="003B6234" w:rsidP="003B6234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3B6234" w:rsidRDefault="003B6234" w:rsidP="003B6234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3B6234" w:rsidRDefault="003B6234" w:rsidP="003B6234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РАБОЧАЯ ПРОГРАММА</w:t>
      </w:r>
    </w:p>
    <w:p w:rsidR="003B6234" w:rsidRDefault="003B6234" w:rsidP="003B6234">
      <w:pPr>
        <w:jc w:val="center"/>
        <w:rPr>
          <w:rFonts w:eastAsia="Calibri"/>
          <w:noProof/>
          <w:sz w:val="28"/>
          <w:szCs w:val="28"/>
          <w:lang w:eastAsia="en-US"/>
        </w:rPr>
      </w:pPr>
    </w:p>
    <w:p w:rsidR="003B6234" w:rsidRDefault="003B6234" w:rsidP="003B6234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ПО ЕСТЕСТВОЗНАНИЮ</w:t>
      </w:r>
    </w:p>
    <w:p w:rsidR="003B6234" w:rsidRDefault="003B6234" w:rsidP="003B6234">
      <w:pPr>
        <w:spacing w:before="30" w:after="3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(уровень: базовый)</w:t>
      </w:r>
    </w:p>
    <w:p w:rsidR="003B6234" w:rsidRDefault="00264CF6" w:rsidP="003B6234">
      <w:pPr>
        <w:spacing w:before="30" w:after="3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102 часа – 3</w:t>
      </w:r>
      <w:r w:rsidR="003B6234">
        <w:rPr>
          <w:rFonts w:eastAsia="Calibri"/>
          <w:color w:val="000000"/>
          <w:sz w:val="28"/>
          <w:szCs w:val="28"/>
        </w:rPr>
        <w:t xml:space="preserve"> час</w:t>
      </w:r>
      <w:r>
        <w:rPr>
          <w:rFonts w:eastAsia="Calibri"/>
          <w:color w:val="000000"/>
          <w:sz w:val="28"/>
          <w:szCs w:val="28"/>
        </w:rPr>
        <w:t>а</w:t>
      </w:r>
      <w:r w:rsidR="003B6234">
        <w:rPr>
          <w:rFonts w:eastAsia="Calibri"/>
          <w:color w:val="000000"/>
          <w:sz w:val="28"/>
          <w:szCs w:val="28"/>
        </w:rPr>
        <w:t xml:space="preserve"> в неделю</w:t>
      </w:r>
    </w:p>
    <w:p w:rsidR="003B6234" w:rsidRDefault="00264CF6" w:rsidP="003B6234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11</w:t>
      </w:r>
      <w:r w:rsidR="003B6234">
        <w:rPr>
          <w:rFonts w:eastAsia="Calibri"/>
          <w:noProof/>
          <w:sz w:val="28"/>
          <w:szCs w:val="28"/>
        </w:rPr>
        <w:t xml:space="preserve"> класс</w:t>
      </w:r>
    </w:p>
    <w:p w:rsidR="003B6234" w:rsidRDefault="00DA26DD" w:rsidP="003B6234">
      <w:pPr>
        <w:jc w:val="center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>2022-2023</w:t>
      </w:r>
      <w:r w:rsidR="003B6234">
        <w:rPr>
          <w:noProof/>
          <w:sz w:val="28"/>
          <w:szCs w:val="28"/>
        </w:rPr>
        <w:t xml:space="preserve"> учебный год</w:t>
      </w:r>
    </w:p>
    <w:p w:rsidR="003B6234" w:rsidRDefault="003B6234" w:rsidP="003B6234">
      <w:pPr>
        <w:jc w:val="center"/>
        <w:rPr>
          <w:rFonts w:eastAsiaTheme="minorHAnsi"/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b/>
          <w:sz w:val="28"/>
          <w:szCs w:val="28"/>
        </w:rPr>
      </w:pPr>
    </w:p>
    <w:p w:rsidR="003B6234" w:rsidRDefault="003B6234" w:rsidP="003B6234">
      <w:pPr>
        <w:jc w:val="center"/>
        <w:rPr>
          <w:rFonts w:eastAsia="Calibri"/>
          <w:b/>
          <w:sz w:val="22"/>
          <w:szCs w:val="22"/>
        </w:rPr>
      </w:pPr>
      <w:r>
        <w:rPr>
          <w:b/>
          <w:sz w:val="28"/>
          <w:szCs w:val="28"/>
        </w:rPr>
        <w:t>Па</w:t>
      </w:r>
      <w:r>
        <w:rPr>
          <w:rFonts w:eastAsia="Calibri"/>
          <w:b/>
          <w:sz w:val="28"/>
          <w:szCs w:val="28"/>
        </w:rPr>
        <w:t>ртизанск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</w:p>
    <w:p w:rsidR="003B6234" w:rsidRDefault="003B6234" w:rsidP="00F03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03A85" w:rsidRPr="0045486C" w:rsidRDefault="00F03A85" w:rsidP="00F03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486C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F03A85" w:rsidRPr="0045486C" w:rsidRDefault="00F03A85" w:rsidP="00F03A85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sz w:val="28"/>
          <w:szCs w:val="28"/>
        </w:rPr>
        <w:lastRenderedPageBreak/>
        <w:t>Рабочая про</w:t>
      </w:r>
      <w:r w:rsidR="00E42FE6">
        <w:rPr>
          <w:rFonts w:ascii="Times New Roman" w:hAnsi="Times New Roman"/>
          <w:sz w:val="28"/>
          <w:szCs w:val="28"/>
        </w:rPr>
        <w:t xml:space="preserve">грамма по естествознанию для </w:t>
      </w:r>
      <w:r w:rsidRPr="0045486C">
        <w:rPr>
          <w:rFonts w:ascii="Times New Roman" w:hAnsi="Times New Roman"/>
          <w:sz w:val="28"/>
          <w:szCs w:val="28"/>
        </w:rPr>
        <w:t>11-го класса составлена на основе требований к результатам освоения основной образовательной программы среднего общего образования, представленных во ФГОС СОО</w:t>
      </w:r>
      <w:r w:rsidR="00A61CC2">
        <w:rPr>
          <w:rFonts w:ascii="Times New Roman" w:hAnsi="Times New Roman"/>
          <w:sz w:val="28"/>
          <w:szCs w:val="28"/>
        </w:rPr>
        <w:t xml:space="preserve">, </w:t>
      </w:r>
      <w:r w:rsidR="00A61CC2" w:rsidRPr="00A61CC2">
        <w:rPr>
          <w:rFonts w:ascii="Times New Roman" w:hAnsi="Times New Roman"/>
          <w:iCs/>
          <w:sz w:val="28"/>
          <w:szCs w:val="28"/>
        </w:rPr>
        <w:t>программы формирования универсальных учебных действий</w:t>
      </w:r>
      <w:r w:rsidRPr="0045486C">
        <w:rPr>
          <w:rFonts w:ascii="Times New Roman" w:hAnsi="Times New Roman"/>
          <w:sz w:val="28"/>
          <w:szCs w:val="28"/>
        </w:rPr>
        <w:t xml:space="preserve"> и с использованием  авторской программы для 10 – 11 классов О.С. Габриеляна «Естествознание» (Габриелян О.С. Рабочие программы. Естествознание. 10-11 классы: учебно-методическое пособие / О.С.Габриелян, С.А.Сладков. – 2-е изд., стереотип. – М.: Дрофа, 2014. – 110, [2] с.)</w:t>
      </w:r>
    </w:p>
    <w:p w:rsidR="00F03A85" w:rsidRPr="0045486C" w:rsidRDefault="00A61CC2" w:rsidP="00A61CC2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2FE6">
        <w:rPr>
          <w:rFonts w:ascii="Times New Roman" w:hAnsi="Times New Roman"/>
          <w:b/>
          <w:sz w:val="28"/>
          <w:szCs w:val="28"/>
          <w:lang w:eastAsia="en-US"/>
        </w:rPr>
        <w:t>Ц</w:t>
      </w:r>
      <w:r w:rsidR="00F03A85" w:rsidRPr="00E42FE6">
        <w:rPr>
          <w:rFonts w:ascii="Times New Roman" w:hAnsi="Times New Roman"/>
          <w:b/>
          <w:sz w:val="28"/>
          <w:szCs w:val="28"/>
          <w:lang w:eastAsia="en-US"/>
        </w:rPr>
        <w:t>елями</w:t>
      </w:r>
      <w:r w:rsidR="00F03A85" w:rsidRPr="0045486C">
        <w:rPr>
          <w:rFonts w:ascii="Times New Roman" w:hAnsi="Times New Roman"/>
          <w:sz w:val="28"/>
          <w:szCs w:val="28"/>
          <w:lang w:eastAsia="en-US"/>
        </w:rPr>
        <w:t xml:space="preserve"> изучения интегрированного курса «Естествознание» в старшей школе являются: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• создание основ целостной научной картины мира;</w:t>
      </w:r>
    </w:p>
    <w:p w:rsidR="00F03A85" w:rsidRPr="0045486C" w:rsidRDefault="00F03A85" w:rsidP="00F03A85">
      <w:pPr>
        <w:pStyle w:val="11"/>
        <w:jc w:val="both"/>
        <w:rPr>
          <w:rFonts w:ascii="Times New Roman" w:eastAsia="NewtonSanPi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 xml:space="preserve">• </w:t>
      </w:r>
      <w:r w:rsidR="00A122C3">
        <w:rPr>
          <w:rFonts w:ascii="Times New Roman" w:eastAsia="NewtonSanPin" w:hAnsi="Times New Roman"/>
          <w:sz w:val="28"/>
          <w:szCs w:val="28"/>
          <w:lang w:eastAsia="en-US"/>
        </w:rPr>
        <w:t>формирование понимания</w:t>
      </w: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 xml:space="preserve"> взаимосвязи и взаимозависимости естественных наук;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• создание условий для развития навыков учебной, проектно – исследовательской, творческой деятельности, мотивации обучающихся к саморазвитию;</w:t>
      </w:r>
    </w:p>
    <w:p w:rsidR="00F03A85" w:rsidRPr="0045486C" w:rsidRDefault="00F03A85" w:rsidP="00F03A85">
      <w:pPr>
        <w:pStyle w:val="11"/>
        <w:jc w:val="both"/>
        <w:rPr>
          <w:rFonts w:ascii="Times New Roman" w:eastAsia="NewtonSanPin" w:hAnsi="Times New Roman"/>
          <w:sz w:val="28"/>
          <w:szCs w:val="28"/>
          <w:lang w:eastAsia="en-US"/>
        </w:rPr>
      </w:pP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>формирование умений анализировать, оценивать, проверять на достоверность и обобщать научную информацию;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• получение навыков безопасной работы во время проектно – исследовательской и экспериментальной деятельности, при использовании лабораторного оборудования.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2FE6">
        <w:rPr>
          <w:rFonts w:ascii="Times New Roman" w:hAnsi="Times New Roman"/>
          <w:b/>
          <w:sz w:val="28"/>
          <w:szCs w:val="28"/>
          <w:lang w:eastAsia="en-US"/>
        </w:rPr>
        <w:t xml:space="preserve">Задачами </w:t>
      </w:r>
      <w:r w:rsidRPr="0045486C">
        <w:rPr>
          <w:rFonts w:ascii="Times New Roman" w:hAnsi="Times New Roman"/>
          <w:sz w:val="28"/>
          <w:szCs w:val="28"/>
          <w:lang w:eastAsia="en-US"/>
        </w:rPr>
        <w:t>предметного курса «Естествознание» являются: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-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наши представления о природе, на развитие техники и технологий;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- овладение умениями применять полученные знания для объяснения окружающих явлений, использования и критической оценки естественнонаучной информации, для осознанного определения собственной позиции по отношению к обсуждаемым в обществе проблемам науки;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sz w:val="28"/>
          <w:szCs w:val="28"/>
          <w:lang w:eastAsia="en-US"/>
        </w:rPr>
        <w:t>- применение естественнонаучных знаний в повседневной жизни для обеспечения безопасности жизнедеятельности, охраны здоровья, защиты окружающей среды.</w:t>
      </w:r>
    </w:p>
    <w:p w:rsidR="00F03A85" w:rsidRPr="0045486C" w:rsidRDefault="00F03A85" w:rsidP="00F03A85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2FE6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курса естествознания в старшей шко</w:t>
      </w:r>
      <w:r w:rsidR="00A122C3">
        <w:rPr>
          <w:rFonts w:ascii="Times New Roman" w:hAnsi="Times New Roman"/>
          <w:color w:val="000000"/>
          <w:sz w:val="28"/>
          <w:szCs w:val="28"/>
        </w:rPr>
        <w:t>ле вызвано следующими причинами:</w:t>
      </w:r>
    </w:p>
    <w:p w:rsidR="00F03A85" w:rsidRPr="0045486C" w:rsidRDefault="00F03A85" w:rsidP="00F03A8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1. На выходе из школы в сознании у большинства выпускников формируются частные научные картины мира: химическая, физическая, биологическая, но отсутствует единая естественно-научная картина, которую и призвана формировать такая дисциплина, как</w:t>
      </w:r>
      <w:r w:rsidR="00A12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естествознание. </w:t>
      </w:r>
    </w:p>
    <w:p w:rsidR="00F03A85" w:rsidRPr="0045486C" w:rsidRDefault="00A122C3" w:rsidP="00F03A8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03A85" w:rsidRPr="0045486C">
        <w:rPr>
          <w:rFonts w:ascii="Times New Roman" w:hAnsi="Times New Roman"/>
          <w:color w:val="000000"/>
          <w:sz w:val="28"/>
          <w:szCs w:val="28"/>
        </w:rPr>
        <w:t xml:space="preserve">. Нарушается преемственность между средней и высшей школой. В гуманитарных вузах обязательным является изучение курса «Естественно-научная картина мира», синонимом которого являются «Концепции современного естествознания». </w:t>
      </w:r>
    </w:p>
    <w:p w:rsidR="00F03A85" w:rsidRPr="0045486C" w:rsidRDefault="00A122C3" w:rsidP="00F03A8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03A85" w:rsidRPr="0045486C">
        <w:rPr>
          <w:rFonts w:ascii="Times New Roman" w:hAnsi="Times New Roman"/>
          <w:color w:val="000000"/>
          <w:sz w:val="28"/>
          <w:szCs w:val="28"/>
        </w:rPr>
        <w:t xml:space="preserve">. Введение курса естествознания позволяет реализовать такой механизм гуманитаризации естественно-научного образования, как интеграция, что, в свою очередь, позволяет гуманизировать это образование для </w:t>
      </w:r>
      <w:r w:rsidR="00F03A85" w:rsidRPr="0045486C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старшеклассников, выбравших для обучения в 10—11классах гуманитарный профиль. </w:t>
      </w:r>
    </w:p>
    <w:p w:rsidR="00F03A85" w:rsidRPr="0045486C" w:rsidRDefault="00AA7BF3" w:rsidP="00AA7BF3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основу курса положен</w:t>
      </w:r>
      <w:r w:rsidR="00F03A85" w:rsidRPr="0045486C">
        <w:rPr>
          <w:rFonts w:ascii="Times New Roman" w:hAnsi="Times New Roman"/>
          <w:color w:val="000000"/>
          <w:sz w:val="28"/>
          <w:szCs w:val="28"/>
        </w:rPr>
        <w:t>а идея антропоцентризма,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A85" w:rsidRPr="0045486C">
        <w:rPr>
          <w:rFonts w:ascii="Times New Roman" w:hAnsi="Times New Roman"/>
          <w:color w:val="000000"/>
          <w:sz w:val="28"/>
          <w:szCs w:val="28"/>
        </w:rPr>
        <w:t>т.е. построение курса в логике и структуре восприятия учеником естественного мира в синтезе физических, химических и биологических представлений.</w:t>
      </w:r>
    </w:p>
    <w:p w:rsidR="00F03A85" w:rsidRPr="0045486C" w:rsidRDefault="00F03A85" w:rsidP="00A122C3">
      <w:pPr>
        <w:pStyle w:val="11"/>
        <w:ind w:firstLine="708"/>
        <w:jc w:val="both"/>
        <w:rPr>
          <w:rFonts w:ascii="Times New Roman" w:eastAsia="NewtonSanPin" w:hAnsi="Times New Roman"/>
          <w:sz w:val="28"/>
          <w:szCs w:val="28"/>
          <w:lang w:eastAsia="en-US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Большое внимание (более 25% учебного времени) уделяется эксперименту, лабораторным и практическим работам. ФГОС в качестве осязательного элемента при обучении в старших классах предусматривает выполнение </w:t>
      </w:r>
      <w:r w:rsidR="00A122C3">
        <w:rPr>
          <w:rFonts w:ascii="Times New Roman" w:hAnsi="Times New Roman"/>
          <w:color w:val="000000"/>
          <w:sz w:val="28"/>
          <w:szCs w:val="28"/>
        </w:rPr>
        <w:t xml:space="preserve">каждым учеником индивидуального </w:t>
      </w:r>
      <w:r w:rsidRPr="0045486C">
        <w:rPr>
          <w:rFonts w:ascii="Times New Roman" w:hAnsi="Times New Roman"/>
          <w:color w:val="000000"/>
          <w:sz w:val="28"/>
          <w:szCs w:val="28"/>
        </w:rPr>
        <w:t>проекта. Без исследовательских умений и навыков создать проект будет сложно. Чтобы совершенствовать эти умения и навыки, в каждом учебнике предусмотрена глава «Практические работы». Работы, предложенные в ней, могут послужить основой для выполнения индивидуального</w:t>
      </w:r>
      <w:r w:rsidR="00A12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проекта. </w:t>
      </w:r>
    </w:p>
    <w:p w:rsidR="00AA7BF3" w:rsidRPr="00E42FE6" w:rsidRDefault="00F03A85" w:rsidP="00AA7BF3">
      <w:pPr>
        <w:pStyle w:val="11"/>
        <w:ind w:firstLine="708"/>
        <w:jc w:val="both"/>
        <w:rPr>
          <w:rFonts w:ascii="Times New Roman" w:eastAsia="NewtonSanPin" w:hAnsi="Times New Roman"/>
          <w:b/>
          <w:sz w:val="28"/>
          <w:szCs w:val="28"/>
          <w:lang w:eastAsia="en-US"/>
        </w:rPr>
      </w:pPr>
      <w:r w:rsidRPr="00E42FE6">
        <w:rPr>
          <w:rFonts w:ascii="Times New Roman" w:eastAsia="NewtonSanPin" w:hAnsi="Times New Roman"/>
          <w:b/>
          <w:sz w:val="28"/>
          <w:szCs w:val="28"/>
          <w:lang w:eastAsia="en-US"/>
        </w:rPr>
        <w:t>Место  предмета в учебном плане.</w:t>
      </w:r>
    </w:p>
    <w:p w:rsidR="00A61CC2" w:rsidRPr="0045486C" w:rsidRDefault="00F03A85" w:rsidP="00A61CC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 xml:space="preserve">Предмет «Естествознание» входит в предметную область «Естественные науки». 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>Рабочая программа рассчитана на 207 учебных часов (</w:t>
      </w:r>
      <w:r w:rsidR="00A61CC2">
        <w:rPr>
          <w:rFonts w:ascii="Times New Roman" w:hAnsi="Times New Roman"/>
          <w:sz w:val="28"/>
          <w:szCs w:val="28"/>
          <w:lang w:eastAsia="en-US"/>
        </w:rPr>
        <w:t xml:space="preserve">из расчета по 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 xml:space="preserve">3 часа в неделю в 10 и </w:t>
      </w:r>
      <w:r w:rsidR="00A61CC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>11 классе), в т.ч.</w:t>
      </w:r>
      <w:r w:rsidR="00A61CC2" w:rsidRPr="0045486C">
        <w:rPr>
          <w:rFonts w:ascii="Times New Roman" w:hAnsi="Times New Roman"/>
          <w:sz w:val="28"/>
          <w:szCs w:val="28"/>
        </w:rPr>
        <w:t xml:space="preserve"> контрольных работ: 4 </w:t>
      </w:r>
      <w:r w:rsidR="00A61CC2">
        <w:rPr>
          <w:rFonts w:ascii="Times New Roman" w:hAnsi="Times New Roman"/>
          <w:sz w:val="28"/>
          <w:szCs w:val="28"/>
        </w:rPr>
        <w:t xml:space="preserve">часа </w:t>
      </w:r>
      <w:r w:rsidR="00A61CC2" w:rsidRPr="0045486C">
        <w:rPr>
          <w:rFonts w:ascii="Times New Roman" w:hAnsi="Times New Roman"/>
          <w:sz w:val="28"/>
          <w:szCs w:val="28"/>
        </w:rPr>
        <w:t>– 10 класс, 4</w:t>
      </w:r>
      <w:r w:rsidR="00A61CC2">
        <w:rPr>
          <w:rFonts w:ascii="Times New Roman" w:hAnsi="Times New Roman"/>
          <w:sz w:val="28"/>
          <w:szCs w:val="28"/>
        </w:rPr>
        <w:t xml:space="preserve"> часа</w:t>
      </w:r>
      <w:r w:rsidR="00A61CC2" w:rsidRPr="0045486C">
        <w:rPr>
          <w:rFonts w:ascii="Times New Roman" w:hAnsi="Times New Roman"/>
          <w:sz w:val="28"/>
          <w:szCs w:val="28"/>
        </w:rPr>
        <w:t xml:space="preserve"> – 11 класс;</w:t>
      </w:r>
      <w:r w:rsidR="00A61CC2">
        <w:rPr>
          <w:rFonts w:ascii="Times New Roman" w:hAnsi="Times New Roman"/>
          <w:sz w:val="28"/>
          <w:szCs w:val="28"/>
        </w:rPr>
        <w:t xml:space="preserve">  практических работ: 19</w:t>
      </w:r>
      <w:r w:rsidR="00A61CC2" w:rsidRPr="0045486C">
        <w:rPr>
          <w:rFonts w:ascii="Times New Roman" w:hAnsi="Times New Roman"/>
          <w:sz w:val="28"/>
          <w:szCs w:val="28"/>
        </w:rPr>
        <w:t xml:space="preserve"> </w:t>
      </w:r>
      <w:r w:rsidR="00A61CC2">
        <w:rPr>
          <w:rFonts w:ascii="Times New Roman" w:hAnsi="Times New Roman"/>
          <w:sz w:val="28"/>
          <w:szCs w:val="28"/>
        </w:rPr>
        <w:t xml:space="preserve">часов </w:t>
      </w:r>
      <w:r w:rsidR="00A61CC2" w:rsidRPr="0045486C">
        <w:rPr>
          <w:rFonts w:ascii="Times New Roman" w:hAnsi="Times New Roman"/>
          <w:sz w:val="28"/>
          <w:szCs w:val="28"/>
        </w:rPr>
        <w:t>– 10 класс, 10</w:t>
      </w:r>
      <w:r w:rsidR="00A61CC2">
        <w:rPr>
          <w:rFonts w:ascii="Times New Roman" w:hAnsi="Times New Roman"/>
          <w:sz w:val="28"/>
          <w:szCs w:val="28"/>
        </w:rPr>
        <w:t xml:space="preserve"> часов – 11 класс</w:t>
      </w:r>
      <w:r w:rsidR="00A61CC2" w:rsidRPr="0045486C">
        <w:rPr>
          <w:rFonts w:ascii="Times New Roman" w:hAnsi="Times New Roman"/>
          <w:sz w:val="28"/>
          <w:szCs w:val="28"/>
        </w:rPr>
        <w:t>.</w:t>
      </w:r>
    </w:p>
    <w:p w:rsidR="00AA7BF3" w:rsidRDefault="00AA7BF3" w:rsidP="00F03A85">
      <w:pPr>
        <w:pStyle w:val="11"/>
        <w:ind w:left="660"/>
        <w:rPr>
          <w:rFonts w:ascii="Times New Roman" w:eastAsia="NewtonSanPin" w:hAnsi="Times New Roman"/>
          <w:sz w:val="28"/>
          <w:szCs w:val="28"/>
          <w:lang w:eastAsia="en-US"/>
        </w:rPr>
      </w:pPr>
      <w:r>
        <w:rPr>
          <w:rFonts w:ascii="Times New Roman" w:eastAsia="NewtonSanPin" w:hAnsi="Times New Roman"/>
          <w:sz w:val="28"/>
          <w:szCs w:val="28"/>
          <w:lang w:eastAsia="en-US"/>
        </w:rPr>
        <w:t>Для реализации данной Рабочей программы используется:</w:t>
      </w:r>
    </w:p>
    <w:p w:rsidR="00F03A85" w:rsidRPr="004E7ACC" w:rsidRDefault="00F03A85" w:rsidP="00AA7BF3">
      <w:pPr>
        <w:pStyle w:val="11"/>
        <w:rPr>
          <w:rFonts w:ascii="Times New Roman" w:eastAsia="NewtonSanPin" w:hAnsi="Times New Roman"/>
          <w:sz w:val="28"/>
          <w:szCs w:val="28"/>
          <w:lang w:eastAsia="en-US"/>
        </w:rPr>
      </w:pPr>
      <w:r w:rsidRPr="004E7ACC">
        <w:rPr>
          <w:rFonts w:ascii="Times New Roman" w:eastAsia="NewtonSanPin" w:hAnsi="Times New Roman"/>
          <w:sz w:val="28"/>
          <w:szCs w:val="28"/>
          <w:lang w:eastAsia="en-US"/>
        </w:rPr>
        <w:t>1. Естествознание. 10 класс. Учебник. Базовый уровень (автор О. С. Габриелян, И.Г.Остроумов, Н.С.Пурышева, С.А.Сладков, В.И.Сивоглазов). – М.: Дрофа, 2014.</w:t>
      </w:r>
    </w:p>
    <w:p w:rsidR="00F03A85" w:rsidRPr="004E7ACC" w:rsidRDefault="00AA7BF3" w:rsidP="00AA7BF3">
      <w:pPr>
        <w:pStyle w:val="11"/>
        <w:rPr>
          <w:rFonts w:ascii="Times New Roman" w:eastAsia="NewtonSanPin" w:hAnsi="Times New Roman"/>
          <w:sz w:val="28"/>
          <w:szCs w:val="28"/>
          <w:lang w:eastAsia="en-US"/>
        </w:rPr>
      </w:pPr>
      <w:r>
        <w:rPr>
          <w:rFonts w:ascii="Times New Roman" w:eastAsia="NewtonSanPin" w:hAnsi="Times New Roman"/>
          <w:sz w:val="28"/>
          <w:szCs w:val="28"/>
          <w:lang w:eastAsia="en-US"/>
        </w:rPr>
        <w:t xml:space="preserve">2. </w:t>
      </w:r>
      <w:r w:rsidR="00F03A85" w:rsidRPr="004E7ACC">
        <w:rPr>
          <w:rFonts w:ascii="Times New Roman" w:eastAsia="NewtonSanPin" w:hAnsi="Times New Roman"/>
          <w:sz w:val="28"/>
          <w:szCs w:val="28"/>
          <w:lang w:eastAsia="en-US"/>
        </w:rPr>
        <w:t>Естествознание. 10 класс. Методическое пособие (авторы О. С. Габриелян, С.А,Сладков).</w:t>
      </w:r>
    </w:p>
    <w:p w:rsidR="00F03A85" w:rsidRPr="004E7ACC" w:rsidRDefault="00A61CC2" w:rsidP="00AA7BF3">
      <w:pPr>
        <w:pStyle w:val="11"/>
        <w:rPr>
          <w:rFonts w:ascii="Times New Roman" w:eastAsia="NewtonSanPi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NewtonSanPin" w:hAnsi="Times New Roman"/>
          <w:sz w:val="28"/>
          <w:szCs w:val="28"/>
          <w:lang w:eastAsia="en-US"/>
        </w:rPr>
        <w:t>3</w:t>
      </w:r>
      <w:r w:rsidR="00AA7BF3">
        <w:rPr>
          <w:rFonts w:ascii="Times New Roman" w:eastAsia="NewtonSanPin" w:hAnsi="Times New Roman"/>
          <w:sz w:val="28"/>
          <w:szCs w:val="28"/>
          <w:lang w:eastAsia="en-US"/>
        </w:rPr>
        <w:t>.</w:t>
      </w:r>
      <w:r w:rsidR="00F03A85" w:rsidRPr="004E7ACC">
        <w:rPr>
          <w:rFonts w:ascii="Times New Roman" w:eastAsia="NewtonSanPin" w:hAnsi="Times New Roman"/>
          <w:sz w:val="28"/>
          <w:szCs w:val="28"/>
          <w:lang w:eastAsia="en-US"/>
        </w:rPr>
        <w:t xml:space="preserve"> Естествознание. 11 класс. Учебник. Базовый уровень (автор О. С. Габриелян, И.Г.Остроумов, Н.С.Пурышева, С.А.Сладков, В.И.Сивоглазов). – М.: Дрофа, 2014.</w:t>
      </w:r>
    </w:p>
    <w:p w:rsidR="00F03A85" w:rsidRPr="0077687B" w:rsidRDefault="00F03A85" w:rsidP="0077687B">
      <w:pPr>
        <w:jc w:val="center"/>
        <w:rPr>
          <w:b/>
          <w:sz w:val="32"/>
          <w:szCs w:val="32"/>
        </w:rPr>
      </w:pPr>
    </w:p>
    <w:p w:rsidR="00AA7BF3" w:rsidRPr="00AA7BF3" w:rsidRDefault="007705EF" w:rsidP="007705EF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П</w:t>
      </w:r>
      <w:r w:rsidR="00AA7BF3" w:rsidRPr="00AA7BF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ланируемые </w:t>
      </w:r>
      <w:r w:rsidR="00AA7BF3" w:rsidRPr="00AA7BF3">
        <w:rPr>
          <w:rStyle w:val="dash0410005f0431005f0437005f0430005f0446005f0020005f0441005f043f005f0438005f0441005f043a005f0430005f005fchar1char1"/>
          <w:sz w:val="28"/>
          <w:szCs w:val="28"/>
        </w:rPr>
        <w:t>(личностные, метапредметные и предметные)</w:t>
      </w:r>
      <w:r w:rsidR="00AA7BF3" w:rsidRPr="00AA7BF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результаты освоения учебного предмета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«Естествознание»</w:t>
      </w:r>
    </w:p>
    <w:p w:rsidR="00AA7BF3" w:rsidRPr="00250CF9" w:rsidRDefault="00AA7BF3" w:rsidP="00AA7BF3">
      <w:pPr>
        <w:tabs>
          <w:tab w:val="left" w:pos="1260"/>
        </w:tabs>
        <w:autoSpaceDE w:val="0"/>
        <w:autoSpaceDN w:val="0"/>
        <w:adjustRightInd w:val="0"/>
        <w:jc w:val="both"/>
        <w:rPr>
          <w:rStyle w:val="dash0410005f0431005f0437005f0430005f0446005f0020005f0441005f043f005f0438005f0441005f043a005f0430005f005fchar1char1"/>
          <w:b/>
          <w:bCs/>
          <w:color w:val="FFFFFF"/>
          <w:kern w:val="2"/>
          <w:sz w:val="28"/>
          <w:szCs w:val="28"/>
        </w:rPr>
      </w:pPr>
    </w:p>
    <w:p w:rsidR="00AA7BF3" w:rsidRPr="0045486C" w:rsidRDefault="00AA7BF3" w:rsidP="00AA7BF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42F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Личностными результатами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обучения естествознанию являются: 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>в ценностно-ориентационной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воспитание чувства гордости за российские естественные науки; 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>в трудовой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готовность к осознанному выбору дальнейшей образовательной и профессиональной траектории; 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5486C">
        <w:rPr>
          <w:rFonts w:ascii="Times New Roman" w:hAnsi="Times New Roman"/>
          <w:i/>
          <w:color w:val="000000"/>
          <w:sz w:val="28"/>
          <w:szCs w:val="28"/>
        </w:rPr>
        <w:t>познавательной (когнитивной, интеллектуальной)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умение управлять своей познавательной деятельностью.  </w:t>
      </w:r>
    </w:p>
    <w:p w:rsidR="00AA7BF3" w:rsidRPr="0045486C" w:rsidRDefault="00AA7BF3" w:rsidP="00AA7BF3">
      <w:pPr>
        <w:pStyle w:val="1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E42F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Метапредметными результатами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освоения программы по естествознанию являются: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формирование умений генерировать идеи и определять средства, необходимые для их реализации;  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—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</w:t>
      </w:r>
    </w:p>
    <w:p w:rsidR="00AA7BF3" w:rsidRPr="0045486C" w:rsidRDefault="00AA7BF3" w:rsidP="00AA7B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зависимости от содержания и формы представленной информации и целей адресата.  </w:t>
      </w:r>
    </w:p>
    <w:p w:rsidR="00294CC3" w:rsidRDefault="00AA7BF3" w:rsidP="00AA7BF3">
      <w:pPr>
        <w:pStyle w:val="1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E42F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Предметными результатами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изучения естествознания</w:t>
      </w:r>
      <w:r w:rsidR="00294CC3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294CC3" w:rsidRPr="00294CC3" w:rsidRDefault="00AA7BF3" w:rsidP="00294CC3">
      <w:pPr>
        <w:ind w:firstLine="720"/>
        <w:rPr>
          <w:i/>
          <w:sz w:val="28"/>
          <w:szCs w:val="28"/>
        </w:rPr>
      </w:pPr>
      <w:r w:rsidRPr="0045486C">
        <w:rPr>
          <w:bCs/>
          <w:i/>
          <w:iCs/>
          <w:color w:val="000000"/>
          <w:sz w:val="28"/>
          <w:szCs w:val="28"/>
        </w:rPr>
        <w:t xml:space="preserve"> </w:t>
      </w:r>
      <w:r w:rsidR="00294CC3" w:rsidRPr="00294CC3">
        <w:rPr>
          <w:i/>
          <w:sz w:val="28"/>
          <w:szCs w:val="28"/>
        </w:rPr>
        <w:t>Выпускник на базовом уровне научится: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 xml:space="preserve">демонстрировать на примерах роль естествознания в развитии человеческой цивилизации; 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выделять персональный вклад великих ученых в современное состояние естественных наук;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грамотно применять естественно-научную терминологию при описании явлений окружающего мира;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выявлять характер явлений в окружающей среде, понимать смысл наблюдаемых процессов, основываясь на естественно-научном знании;</w:t>
      </w:r>
    </w:p>
    <w:p w:rsidR="00294CC3" w:rsidRPr="00294CC3" w:rsidRDefault="00294CC3" w:rsidP="00294CC3">
      <w:pPr>
        <w:rPr>
          <w:sz w:val="28"/>
          <w:szCs w:val="28"/>
        </w:rPr>
      </w:pPr>
      <w:r w:rsidRPr="00294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использовать для описания характера протекания процессов физические величины и демонстрировать взаимосвязь между ними;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 xml:space="preserve">извлекать из описания машин, приборов и технических устройств необходимые характеристики для корректного их использования; 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объяснять принципы, положенные в основу работы приборов;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CC3">
        <w:rPr>
          <w:sz w:val="28"/>
          <w:szCs w:val="28"/>
        </w:rPr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осознанно действовать в ситуации выбора продукта или услуги, применяя естественно-научные компетенции.</w:t>
      </w:r>
    </w:p>
    <w:p w:rsidR="00294CC3" w:rsidRPr="00294CC3" w:rsidRDefault="00294CC3" w:rsidP="00294CC3">
      <w:pPr>
        <w:rPr>
          <w:sz w:val="28"/>
          <w:szCs w:val="28"/>
        </w:rPr>
      </w:pPr>
    </w:p>
    <w:p w:rsidR="00294CC3" w:rsidRPr="00294CC3" w:rsidRDefault="00294CC3" w:rsidP="00294CC3">
      <w:pPr>
        <w:rPr>
          <w:i/>
          <w:sz w:val="28"/>
          <w:szCs w:val="28"/>
        </w:rPr>
      </w:pPr>
      <w:r w:rsidRPr="00E42FE6">
        <w:rPr>
          <w:b/>
          <w:i/>
          <w:sz w:val="28"/>
          <w:szCs w:val="28"/>
        </w:rPr>
        <w:t>Выпускник на базовом</w:t>
      </w:r>
      <w:r w:rsidRPr="00294CC3">
        <w:rPr>
          <w:i/>
          <w:sz w:val="28"/>
          <w:szCs w:val="28"/>
        </w:rPr>
        <w:t xml:space="preserve"> уровне получит возможность научиться: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 xml:space="preserve">обсуждать существующие локальные и региональные проблемы (экологические, энергетические, сырьевые и т.д.); 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обосновывать в дискуссии возможные пути их решения, основываясь на естественно-научных знаниях;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BD45B2" w:rsidRPr="00BD45B2" w:rsidRDefault="00BD45B2" w:rsidP="00BD45B2">
      <w:pPr>
        <w:ind w:left="284"/>
        <w:rPr>
          <w:b/>
          <w:sz w:val="28"/>
          <w:szCs w:val="28"/>
        </w:rPr>
      </w:pPr>
      <w:r w:rsidRPr="00BD45B2">
        <w:rPr>
          <w:b/>
          <w:bCs/>
          <w:sz w:val="28"/>
          <w:szCs w:val="28"/>
        </w:rPr>
        <w:t>Личностные результаты, с учетом рабочей программы воспитания</w:t>
      </w:r>
      <w:r w:rsidRPr="00BD45B2">
        <w:rPr>
          <w:b/>
          <w:sz w:val="28"/>
          <w:szCs w:val="28"/>
        </w:rPr>
        <w:t>:</w:t>
      </w:r>
    </w:p>
    <w:p w:rsidR="00BD45B2" w:rsidRPr="00BD45B2" w:rsidRDefault="00BD45B2" w:rsidP="00BD45B2">
      <w:pPr>
        <w:ind w:left="284" w:firstLine="708"/>
        <w:rPr>
          <w:sz w:val="28"/>
          <w:szCs w:val="28"/>
        </w:rPr>
      </w:pP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1.Гражданского воспитания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2.Патриотического воспитания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 xml:space="preserve"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</w:t>
      </w:r>
      <w:r w:rsidRPr="00BD45B2">
        <w:rPr>
          <w:sz w:val="28"/>
          <w:szCs w:val="28"/>
        </w:rPr>
        <w:lastRenderedPageBreak/>
        <w:t>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3.Духовно-нравственного воспитания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5.Физического   воспитания,    формирования    культуры    здоровья    и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эмоционального благополучия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6.Трудового воспитания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7.Экологического воспитания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BD45B2" w:rsidRPr="00BD45B2" w:rsidRDefault="00BD45B2" w:rsidP="00BD45B2">
      <w:pPr>
        <w:ind w:firstLine="567"/>
        <w:rPr>
          <w:b/>
          <w:sz w:val="28"/>
          <w:szCs w:val="28"/>
        </w:rPr>
      </w:pPr>
      <w:r w:rsidRPr="00BD45B2">
        <w:rPr>
          <w:b/>
          <w:sz w:val="28"/>
          <w:szCs w:val="28"/>
        </w:rPr>
        <w:t>8.Ценностей научного познания</w:t>
      </w:r>
    </w:p>
    <w:p w:rsidR="00BD45B2" w:rsidRPr="00BD45B2" w:rsidRDefault="00BD45B2" w:rsidP="00BD45B2">
      <w:pPr>
        <w:ind w:firstLine="567"/>
        <w:rPr>
          <w:sz w:val="28"/>
          <w:szCs w:val="28"/>
        </w:rPr>
      </w:pPr>
      <w:r w:rsidRPr="00BD45B2">
        <w:rPr>
          <w:sz w:val="28"/>
          <w:szCs w:val="28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BD45B2" w:rsidRPr="004F6E11" w:rsidRDefault="00BD45B2" w:rsidP="00BD45B2">
      <w:pPr>
        <w:ind w:left="284"/>
      </w:pPr>
      <w:r w:rsidRPr="00BD45B2">
        <w:rPr>
          <w:sz w:val="28"/>
          <w:szCs w:val="28"/>
        </w:rPr>
        <w:lastRenderedPageBreak/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BD45B2" w:rsidRPr="005B52FA" w:rsidRDefault="00BD45B2" w:rsidP="00BD45B2">
      <w:pPr>
        <w:ind w:left="284"/>
        <w:rPr>
          <w:sz w:val="28"/>
          <w:szCs w:val="28"/>
        </w:rPr>
      </w:pPr>
      <w:r w:rsidRPr="005B52FA">
        <w:rPr>
          <w:sz w:val="28"/>
          <w:szCs w:val="28"/>
        </w:rPr>
        <w:t>-познавательной  и</w:t>
      </w:r>
      <w:r w:rsidRPr="005B52FA">
        <w:rPr>
          <w:sz w:val="28"/>
          <w:szCs w:val="28"/>
        </w:rPr>
        <w:tab/>
        <w:t>информационной культуры,</w:t>
      </w:r>
      <w:r w:rsidRPr="005B52FA">
        <w:rPr>
          <w:sz w:val="28"/>
          <w:szCs w:val="28"/>
        </w:rPr>
        <w:tab/>
        <w:t>в том</w:t>
      </w:r>
      <w:r w:rsidRPr="005B52FA">
        <w:rPr>
          <w:sz w:val="28"/>
          <w:szCs w:val="28"/>
        </w:rPr>
        <w:tab/>
        <w:t>числе</w:t>
      </w:r>
      <w:r w:rsidRPr="005B52FA">
        <w:rPr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5B52FA">
        <w:rPr>
          <w:sz w:val="28"/>
          <w:szCs w:val="28"/>
        </w:rPr>
        <w:tab/>
        <w:t>и способности к самообразованию,</w:t>
      </w:r>
      <w:r w:rsidRPr="005B52FA">
        <w:rPr>
          <w:sz w:val="28"/>
          <w:szCs w:val="28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BD45B2" w:rsidRPr="005B52FA" w:rsidRDefault="00BD45B2" w:rsidP="00BD45B2">
      <w:pPr>
        <w:spacing w:after="10" w:line="247" w:lineRule="auto"/>
        <w:ind w:left="279" w:right="36" w:hanging="10"/>
        <w:rPr>
          <w:rFonts w:eastAsia="Calibri"/>
          <w:b/>
          <w:color w:val="181717"/>
          <w:sz w:val="28"/>
          <w:szCs w:val="28"/>
        </w:rPr>
      </w:pPr>
    </w:p>
    <w:p w:rsidR="00BD45B2" w:rsidRPr="00294CC3" w:rsidRDefault="00BD45B2" w:rsidP="00294CC3">
      <w:pPr>
        <w:rPr>
          <w:sz w:val="28"/>
          <w:szCs w:val="28"/>
        </w:rPr>
      </w:pPr>
    </w:p>
    <w:p w:rsidR="007705EF" w:rsidRDefault="007705EF" w:rsidP="007705E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705EF" w:rsidRPr="0045486C" w:rsidRDefault="007705EF" w:rsidP="007705E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/>
          <w:sz w:val="28"/>
          <w:szCs w:val="28"/>
        </w:rPr>
        <w:t>Содержание учебного предмета «Естествознание»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160CCE" w:rsidRDefault="007705EF" w:rsidP="007705EF">
      <w:pPr>
        <w:pStyle w:val="1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0CCE">
        <w:rPr>
          <w:rFonts w:ascii="Times New Roman" w:hAnsi="Times New Roman"/>
          <w:b/>
          <w:bCs/>
          <w:i/>
          <w:iCs/>
          <w:sz w:val="28"/>
          <w:szCs w:val="28"/>
        </w:rPr>
        <w:t>11 класс</w:t>
      </w:r>
    </w:p>
    <w:p w:rsidR="007705EF" w:rsidRPr="00F36D6C" w:rsidRDefault="007705EF" w:rsidP="007705EF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color w:val="000000"/>
          <w:sz w:val="28"/>
          <w:szCs w:val="28"/>
        </w:rPr>
        <w:t>Тема 1. Повторение курса 10-го класса (7 ч)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color w:val="000000"/>
          <w:sz w:val="28"/>
          <w:szCs w:val="28"/>
        </w:rPr>
        <w:t>Многообразие естественного мира: мегамир, макромир, микромир.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Вселенная, галактики, звезды, солнечная система: основные понятия и законы движения небесных тел. Земля, ее строение и геологические оболочки. Понятие о микромире и наномире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>Биосфера. Уровни организации жизни на Земле.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Биосфера и ее границы. Молекулярный, клеточный, тканевый, организменный, популяционно-видовой, биоценотический и биосферный уровни организации жизни на Земле.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Экологические системы: основные понятия (цепи питания, пищевые пирамиды, экологические факторы).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Основные положения синтетической теории эволюции.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Естественный отбор и его формы. Мутации и их классификация. Макро- и макроэволюция.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>Элементы термодинамики и теории относительности.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Начала термодинамики.  Элементы теории относительности.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Видеофрагменты и слайды по теме.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05EF" w:rsidRPr="00F36D6C" w:rsidRDefault="007705EF" w:rsidP="007705EF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="00DD71B7">
        <w:rPr>
          <w:rFonts w:ascii="Times New Roman" w:hAnsi="Times New Roman"/>
          <w:b/>
          <w:bCs/>
          <w:color w:val="000000"/>
          <w:sz w:val="28"/>
          <w:szCs w:val="28"/>
        </w:rPr>
        <w:t>2. Микромир. Атома. Вещества (34</w:t>
      </w:r>
      <w:r w:rsidRPr="00F36D6C">
        <w:rPr>
          <w:rFonts w:ascii="Times New Roman" w:hAnsi="Times New Roman"/>
          <w:b/>
          <w:bCs/>
          <w:color w:val="000000"/>
          <w:sz w:val="28"/>
          <w:szCs w:val="28"/>
        </w:rPr>
        <w:t>ч)</w:t>
      </w:r>
    </w:p>
    <w:p w:rsidR="00F36D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Основные сведения о строении атома. </w:t>
      </w:r>
      <w:r w:rsidRPr="0045486C">
        <w:rPr>
          <w:rFonts w:ascii="Times New Roman" w:hAnsi="Times New Roman"/>
          <w:color w:val="000000"/>
          <w:sz w:val="28"/>
          <w:szCs w:val="28"/>
        </w:rPr>
        <w:t>Эволюция представлений о строении атома. Модели строения атомов Дж. Томсона и Э. Резерфорда. Постулаты квантовой теории Н.Бора. Протонно-нейтронная теория строения атомного ядра Д. Иваненко и В.Гейзенберга.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Изотопы. Электронная  оболочка атома. Энергетические уровни. Понятие о электронном облаке.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D6C" w:rsidRPr="00F36D6C">
        <w:rPr>
          <w:rFonts w:ascii="Times New Roman" w:hAnsi="Times New Roman"/>
          <w:b/>
          <w:i/>
          <w:color w:val="000000"/>
          <w:sz w:val="28"/>
          <w:szCs w:val="28"/>
        </w:rPr>
        <w:t xml:space="preserve">Периодический закон. </w:t>
      </w: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Открытие Д.И. Менделеевым периодического закона.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Современные представления о причинах периодического изменения свойств химических элементов и их соединений.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Современная формулировка периодического закона.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Периодическая система химических элементов, как графическое отображение периодического закона. Структура периодической таблицы. Периоды (большие и малые) и группы (главные и побочные).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F36D6C" w:rsidRDefault="007705EF" w:rsidP="007705EF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</w:r>
    </w:p>
    <w:p w:rsidR="00F36D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Прогностическая сила и значение периодического закона и периодической системы.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7705EF" w:rsidRPr="0045486C" w:rsidRDefault="00DE6DC9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7705EF"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Благородные газы.</w:t>
      </w:r>
      <w:r w:rsidR="007705EF" w:rsidRPr="0045486C">
        <w:rPr>
          <w:rFonts w:ascii="Times New Roman" w:hAnsi="Times New Roman"/>
          <w:color w:val="000000"/>
          <w:sz w:val="28"/>
          <w:szCs w:val="28"/>
        </w:rPr>
        <w:t xml:space="preserve">    Благородные газы, причина их существования в атомарном состоянии.   Применение благородных газов.</w:t>
      </w:r>
    </w:p>
    <w:p w:rsidR="00F36D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Ионная химическая связь.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Ионы и их классификация: по заряду (анионы и катионы), по составу (простые и сложные). Схема образования ионной связи. Ионные кристаллические решетки. Хлорид натрия – типичный представитель соединений с ионным типом связи.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6D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Ковалентная химическая связь.</w:t>
      </w:r>
      <w:r w:rsidRPr="00F36D6C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45486C">
        <w:rPr>
          <w:rFonts w:ascii="Times New Roman" w:hAnsi="Times New Roman"/>
          <w:color w:val="000000"/>
          <w:sz w:val="28"/>
          <w:szCs w:val="28"/>
        </w:rPr>
        <w:t>Ковалентная связь как связь, возникающая за счет образования общих электронных пар путем перекрывания электронных орбиталей.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Кратность ковалентной связи.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Обменные и донорно-акцепторные механизмы образования ковалентной связи.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Электроотрицательность (ЭО).  Классификация ковалентных связей: по ЭО (полярная и неполярная). Диполи.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Металлы и сплавы. Металлическая химическая связь.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Общие физические свойства металлов: электропроводность, прочность, теплопроводность, металлический блеск, пластичность.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Сплавы черные и цветные. Сталь, чугун. Латунь, бронза, мельхиор.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Металлическая связь. Зависимость электропроводности металлов от температуры.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Молекулярно-кинетическая теория</w:t>
      </w:r>
      <w:r w:rsidR="00DE6DC9"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Основные положения молекулярно-кинетической теории. Идеальный газ. Уравнение состояния идеального газа.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Агрегатные состояния веществ.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Газообразное состояние. Закон Авогадро и следствия из него. Молярный объем газов при н.у. Жидкое состояние веществ. Текучесть.  Твердое состояние вещества.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Кристаллические решетки разных типов для твердого состояния вещества.  Понятие о плазме. Высоко- и низкотемпературная плазмы и их применение.   Взаимные переходы между агрегатными состояниями веществ.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Природный газ.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Природный газ, его состав и направления использования в качестве топлива и химического сырья. Конверсия метана. Синтез-газ и его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использование для получения синтетического бензина и метанола.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Предельные и непредельные углеводороды. Качественные реакции на кратную связь.  Биогаз.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Жидкие вещества. Нефть.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Нефть, ее состав, физические свойства и происхождение. Экологические последствия разлива нефти и способы борьбы с ними.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Попутный нефтяной газ, его состав. Процессы переработки нефти: ректификация и крекинг.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Продукты переработки нефти и их использование.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Твердое состояние вещества. Жидкие кристаллы.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Кристаллические и аморфные вещества. Признаки и свойства аморфности. Относительность истины в химии.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Жидкие кристаллы и их применение в технике.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Относительность  истины в биологии и физике.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Классификация неорганических веществ и ее относительность.</w:t>
      </w:r>
      <w:r w:rsidR="00DE6DC9" w:rsidRPr="00A6306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природных веществ. Органические и неорганические вещества. Изомерия.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неорганических веществ.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Простые вещества: металлы, неметаллы, благородные газы. Относительность деления простых веществ на металлы и неметаллы.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Аллотропия и ее причины.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Сложные вещества: оксиды, кислоты, основания, соли. Относительность классификации сложных веществ.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Классификация органических соединений.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Особенности состава, строения и свойств органических соединений. Основные положения теории химического строения А. Бутлерова, Ф. Кекуле, А. Купера.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Изомерия, как  функция химического строения на примере этилового спирта и диметилового эфира.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Причины многообразия органических соединений.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органических соединений. Углеводороды: алканы, алкены, алкины, алкадиены и арены.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Классы органических соединений, молекулы которых содержат функциональные группы: гидроксильную, карбонильную, карбоксильную, аминогруппу.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Относительность деления органических соединений на классы.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Полимеры.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Основные понятия химии высокомолекулярных соединений: мономер, полимер, элементарное звено, степень полимеризации.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Способы получения полимеров: реакции полимеризации и поликонденсации.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Биополимеры и их биологическая роль.</w:t>
      </w:r>
    </w:p>
    <w:p w:rsidR="00A6306B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Пластмассы. Термопласты и реактопласты. Представители пластмасс и области их применения.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Волокна. Природные (животного и растительного происхождения) и химические (искусственные и синтетические) волокна.   Представители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волокон и области их применения.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Неорганические полимеры, как вещества атомной структуры.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Смеси, их состав и способы разделения</w:t>
      </w:r>
      <w:r w:rsidRPr="00A6306B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смеси, как системе состоящей из различных химических веществ.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смесей по визуальным признакам (гомо- и гетерогенные смеси) и по агрегатному состоянию (твердые, жидкие и газообразные смеси).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Состав смесей: массовая и объемная доли компонента смеси.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Способы разделения смесей.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Дисперсные системы.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дисперсной системе. Классификация дисперсных систем по размерам дисперсной фазы и агрегатному состоянию дисперсионной среды и дисперсной фазы.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Значение дисперсных систем в природе, промышленности и повседневной жизни человека.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Грубодисперсные системы и их классификация (суспензии, эмульсии, аэрозоли). Применение этих систем в технике и быту.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Тонкодисперсные (коллоидные) системы,  их классификация (золи и гели).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Коагуляция. Синерезис.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E6DC9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Видеофрагменты и фотографии по теме: неоновая реклама и аргоновой сваркой, дирижаблей и воздушных шаров, заполненных гелием, бальнеологические радоновые ванны.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Различные формы периодической системы химических элементов Д.И.Менделеева.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Портреты:  Л. Буабодрана, Л. Нильсона,  К. Винклера, А. Бутлерова, Ф.Кекуле, А. Купера.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Модели кристаллических решеток:  хлорида натрия, иода, углекислого газа, алмаза, графита.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Образцы минералов и веществ с ионным типом связи (оксида </w:t>
      </w: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кальция, различных солей, твердых щелочей, галита, кальцита);  веществ с ковалентным типом химической связи.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Коллекции: металлов, сплавов; веществ и материалов, получаемых на основе природного газа; нефть и продукты ее переработки; аморфных веществ и материалов;  приборов на основе жидких кристаллов; простых и сложных веществ; пластмасс, волокон, неорганических полимеров (минералов и горных пород); органических соединений.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Диффузия душистых веществ с горящей лампочки накаливания и диффузия перманганата калия или сульфата меди (П) в воде.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Приборы на основе низкотемпературной плазмы (газовые лазеры, плазменные панели телевизоров и т.д.)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Шаростержневые и объемные модели молекул первых представителей редельных углеводородов,  структур белка и ДНК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Физические свойства газообразных (пропан-бутановая смесь в зажигалке), жидких (бензин) и твердых (парафин) алканов: агрегатное состояние, растворимость в воде.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Горение пропан-бутановой смеси (зажигалка).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Отношение предельных и непредельных углеводородов  к раствору перманганата калия и бромной воде.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Образование нефтяной пленки на поверхности воды.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Обнаружение непредельных соединений в жидких нефтепродуктах.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Получение пластической серы. Получение белого фосфора. Получение дистиллированной воды.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Очистка смеси кристаллов дихромата и перманганата калия.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Образцы различных дисперсных систем: эмульсии, суспензии, аэрозоли, гели и золи.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Получение коллоидного раствора из хлорида железа (Ш). Коагуляция полученного раствора.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Эффект Тиндаля.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  <w:r w:rsidRPr="0045486C">
        <w:rPr>
          <w:rFonts w:ascii="Times New Roman" w:hAnsi="Times New Roman"/>
          <w:color w:val="000000"/>
          <w:sz w:val="28"/>
          <w:szCs w:val="28"/>
        </w:rPr>
        <w:t>1. Конструирование периодической таблицы химических элементов с использованием карточек. 2. Ознакомление с коллекциями металлов и сплавов. 3. Броуновское движение частиц туши или цветочной пыльцы  в воде.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4.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Проверка прибора для получения газов на герметичность. 5.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Увеличение давления жидкости при ее сжатии. 6. Сравнение колебательных движений молекул воды  и льда с помощью СВЧ. 7.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Выпаривание раствора поваренной соли. Фильтрование гетерогенной смеси. Отстаивание, как способ разделения смесей декантацией и с помощью делительной воронки.  8. Ознакомление с дисперсными системами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1. </w:t>
      </w:r>
      <w:r w:rsidRPr="0045486C">
        <w:rPr>
          <w:rFonts w:ascii="Times New Roman" w:hAnsi="Times New Roman"/>
          <w:color w:val="000000"/>
          <w:sz w:val="28"/>
          <w:szCs w:val="28"/>
        </w:rPr>
        <w:t>Изучение фотографий треков заряженных частиц.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2.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Получение, собирание и распознавание газов.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C45EEB" w:rsidRDefault="007705EF" w:rsidP="007705EF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color w:val="000000"/>
          <w:sz w:val="28"/>
          <w:szCs w:val="28"/>
        </w:rPr>
        <w:t>Тема  3.</w:t>
      </w:r>
      <w:r w:rsidRPr="00C45EE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45EEB">
        <w:rPr>
          <w:rFonts w:ascii="Times New Roman" w:hAnsi="Times New Roman"/>
          <w:b/>
          <w:bCs/>
          <w:color w:val="000000"/>
          <w:sz w:val="28"/>
          <w:szCs w:val="28"/>
        </w:rPr>
        <w:t>Химические реакции (13 ч)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Химические реакции и их классификация.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Химические реакции или химические явления, их отличия от физических явлений.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Реакции без изменения состава веществ: аллотропизации и изомеризации.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Реакции, идущие с изменением числа и состава веществ: соединения, разложения, замещения, обмена.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Реакции, протекающие с выделением или поглощением теплоты: экзо- и эндотермические.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Другие признаки классификации химических реакций на примере синтеза оксида серы  (VI): изменение степеней окисления элементов, образующих  вещества, использование катализатора, агрегатное состояние веществ, направление процессов.</w:t>
      </w:r>
    </w:p>
    <w:p w:rsidR="00C45EEB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Скорость химической реакции.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скорости химической реакции.  Гомогенные и гетерогенные реакции.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Зависимость скорости химической реакции от природы реагирующих веществ, их концентрации.  Зависимость скорости реакции от температуры.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Правило Вант-Гоффа.  Зависимость скорости реакции от площади соприкосновения веществ и наличия катализатора.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Обратимость химических реакций</w:t>
      </w:r>
      <w:r w:rsidRPr="00C45EE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Необратимые и обратимые реакции. Состояние химического равновесия для обратимых реакций.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Принцип Ле-Шателье. Смещение химического равновесия обратимых реакций в химическом производстве на примере синтеза аммиака.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Окислительно-восстановительные реакции (ОВР).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Электролиз</w:t>
      </w:r>
      <w:r w:rsidRPr="00C45EEB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Степень окисления и ее определение по формуле соединения. Понятие об ОВР.   Окислитель и восстановитель, окисление и восстановление.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Электролиз расплавов и растворов на примере хлорида натрия.</w:t>
      </w:r>
    </w:p>
    <w:p w:rsidR="00C45EEB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Электролитическое получение алюминия.   Практическое применение электролиза. Гальванопластика и гальваностегия.</w:t>
      </w:r>
      <w:r w:rsidR="00FC573E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45EEB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Химические источники тока.</w:t>
      </w:r>
      <w:r w:rsidR="00FC57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Гальванические элементы на примере элемента Даниэля-Якоби, их устройство и принцип действия.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Устройство батарейки на примере  сухого щелочного элемента.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Устройство свинцового аккумулятора.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Гальванизация и электрофорез.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на службе человека.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Антропометрия: измерение длины и массы тела, спирометрия и жизненная ѐмкость легких.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Тепловые измерения и теплотерапия.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Измерение артериального давления.   Гипертония и гипотония.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Ультразвуковая диагностика и терапия.    Электротерапия.    Лазерная терапия.    Магнитный резонанс и рентгенодиагностика. Флюорография. Томография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Получение белого фосфора. Горение фосфора и растворение оксида фосфора (V) в воде. Получение и разложение гидроксида меди (П). Взаимодействие железа с раствором сульфата меди (II).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Опыты, иллюстрирующие правило Бертолле – образование осадка, газа или слабого электролита</w:t>
      </w:r>
      <w:r w:rsidRPr="0045486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магния, цинка и железа с соляной кислотой.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Взаимодействие раствора серной кислоты с растворами тиосульфата натрия различной концентрации.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Взаимодействие растворов серной кислоты и тиосульфата натрия при различных температурах.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Обратимые реакции на примере получения роданида железа (Ш) и наблюдения за смещением равновесия по интенсивности окраски продукта реакции при изменении концентрации реагентов и продуктов.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Горение серы, как ОВР.  Модель электролизера.      Модель электролизной ванны для получения алюминия.     Коллекция батареек. Свинцовый аккумулятор.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Ростометр, медицинские весы, спирометр, ртутный и электронный термометры, тонометры различных видов, лазерная указка.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Видеофрагменты и слайды по теме.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  <w:r w:rsidRPr="0045486C">
        <w:rPr>
          <w:rFonts w:ascii="Times New Roman" w:hAnsi="Times New Roman"/>
          <w:color w:val="000000"/>
          <w:sz w:val="28"/>
          <w:szCs w:val="28"/>
        </w:rPr>
        <w:t>1.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Влияние температуры на скорость реакции оксида меди (П) с серной кислотой. Разложение пероксида водорода с помощью </w:t>
      </w: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оксида марганца (1V) , а также  каталазы сырого картофеля. 2. Вытеснение меди из раствора сульфата меди (П) железом.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№3. </w:t>
      </w:r>
      <w:r w:rsidRPr="0045486C">
        <w:rPr>
          <w:rFonts w:ascii="Times New Roman" w:hAnsi="Times New Roman"/>
          <w:color w:val="000000"/>
          <w:sz w:val="28"/>
          <w:szCs w:val="28"/>
        </w:rPr>
        <w:t>Изучение химических реакций.</w:t>
      </w:r>
    </w:p>
    <w:p w:rsidR="007705EF" w:rsidRPr="002F7783" w:rsidRDefault="007705EF" w:rsidP="007705EF">
      <w:pPr>
        <w:pStyle w:val="1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4.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7783">
        <w:rPr>
          <w:rFonts w:ascii="Times New Roman" w:hAnsi="Times New Roman"/>
          <w:i/>
          <w:color w:val="000000"/>
          <w:sz w:val="28"/>
          <w:szCs w:val="28"/>
        </w:rPr>
        <w:t>Сборка гальванического элемента и испытание его действия.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2F7783" w:rsidRDefault="00DD71B7" w:rsidP="007705EF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4.  Здоровье (22</w:t>
      </w:r>
      <w:r w:rsidR="007705EF" w:rsidRPr="002F7783">
        <w:rPr>
          <w:rFonts w:ascii="Times New Roman" w:hAnsi="Times New Roman"/>
          <w:b/>
          <w:bCs/>
          <w:color w:val="000000"/>
          <w:sz w:val="28"/>
          <w:szCs w:val="28"/>
        </w:rPr>
        <w:t>ч).</w:t>
      </w:r>
    </w:p>
    <w:p w:rsidR="007705EF" w:rsidRPr="00187140" w:rsidRDefault="007705EF" w:rsidP="007705EF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Систематическое положение человека в мире животных. 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Биологическая классификация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Прямохождение и его влияние на скелет человека. Рука – орган и продукт труда.  Развитие черепа и головного мозга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Первая и вторая сигнальные системы. Биосоциальная природа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187140" w:rsidRDefault="007705EF" w:rsidP="007705EF">
      <w:pPr>
        <w:pStyle w:val="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Генетика человека и методы ее изучения.</w:t>
      </w:r>
      <w:r w:rsidRPr="00187140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Основные понятия генетики: наследственность, изменчивость, ген, хромосомы, мутации, геном, генотип, фенотип, доминирующие и рецессивные признаки.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Геном человека и его расшифровка. Практическое значение изучения генома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Методы изучения генетики человека: генеалогический, близнецовый, цитогенетический.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Генетические (наследственные) заболевания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человека.</w:t>
      </w:r>
      <w:r w:rsidR="00711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Скелет с точки зрения физического понятия о рычаге.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Кровообращение  в свете  гидродинамики: пульс, кровяное давление.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Диффузия, как основа формирования первичной и вторичной мочи в почках, а также газообмена в тканях и легких.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Терморегуляция с помощью кожи путем теплопроводности, конвекции, излучения  и испарения воды.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Электродинамическая природа передачи нервных имульсов.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Оптическая система зрения.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Акустическая система слуха и голосообразование.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Химия человека.</w:t>
      </w:r>
      <w:r w:rsidR="00711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Химический состав тела человека: элементы и вещества, их   классификация и значение.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Вода, ее функции. Водный баланс в организме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Минеральные вещества и их роль в жизнедеятельности организма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Заболевания, связанные с недостатком или избытком некоторых химических элементов в организме человека.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Витамины.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История открытия витаминов.  Витамины, как биологически активные вещества.   Болезни, вызванные недостатком или избытком витаминов: авитаминозы, гиповитаминозы, гипервитаминозы.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Суточная потребность человека в витаминах и их основные функции.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витаминов.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Водорастворимые витамины на примере витамина С. Жирорастворимые витамины на примере витамина А.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187140" w:rsidRDefault="007705EF" w:rsidP="007705EF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Гормоны.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Нервная и гуморальная регуляции процессов жизнедеятельности организма.    Гормоны, как продукты, вырабатываемые железами внутренней секреции.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гормонов по железам, которые их продуцируют и по химической природе.   Свойства гормонов.   Инсулин, как гормон белковой природы.   Адреналин, как гормон аминокислотной природы.    Стероидные гормоны на примере половых.    Гипер- и гипофункция желѐз внутренней секреции.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Лекарства.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Краткие сведения о зарождении и развитии  фармакологии.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Классификация лекарственных средств по агрегатному состоянию: жидкие </w:t>
      </w: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(растворы, настои, отвары, микстуры, эмульсии, суспензии и др.), твердые (порошки, таблетки,  пилюли, капсулы), мягкие (мази, линименты, пасты, свечи).  Алкалоиды.    Вакцины.     Химиотерапевтические препараты.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Антибиотики.    Наркотические препараты. Наркомания и ее последствия. Оптимальный режим применения лекарственных препаратов.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Здоровый образ жизни</w:t>
      </w:r>
      <w:r w:rsidRPr="0018714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Физические здоровье и его критерии.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Психическое здоровье и его критерии.   Нравственное  здоровье и его критерии.   Три основные составляющие здорового образа жизни: режим дня,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правильное питание, физическая активность и занятие спортом.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Факторы, влияющие на здоровье человека: окружающая среда, профилактическая вакцинация, стрессы, вредные привычки.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Алкоголизм и его последствия. Наркомания и ее последствия.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на службе здоровья человека.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Антропометрия: измерение длины и массы тела, спирометрия и жизненная ѐмкость легких.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Тепловые измерения и теплотерапия.   Измерение артериального давления.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Гипертония и гипотония.    Ультразвуковая диагностика и терапия.</w:t>
      </w:r>
      <w:r w:rsidR="0035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Электротерапия.   Лазерная терапия.    Магнитный резонанс и рентгенодиагностика. Флюорография. Томография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b/>
          <w:i/>
          <w:sz w:val="28"/>
          <w:szCs w:val="28"/>
        </w:rPr>
        <w:t>Современные медицинские технологии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i/>
          <w:sz w:val="28"/>
          <w:szCs w:val="28"/>
        </w:rP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</w:t>
      </w:r>
      <w:r w:rsidRPr="003513F8" w:rsidDel="00C4168A">
        <w:rPr>
          <w:i/>
          <w:sz w:val="28"/>
          <w:szCs w:val="28"/>
        </w:rPr>
        <w:t xml:space="preserve">Возможности </w:t>
      </w:r>
      <w:r w:rsidRPr="003513F8">
        <w:rPr>
          <w:i/>
          <w:sz w:val="28"/>
          <w:szCs w:val="28"/>
        </w:rPr>
        <w:t xml:space="preserve">и перспективы </w:t>
      </w:r>
      <w:r w:rsidRPr="003513F8" w:rsidDel="00C4168A">
        <w:rPr>
          <w:i/>
          <w:sz w:val="28"/>
          <w:szCs w:val="28"/>
        </w:rPr>
        <w:t xml:space="preserve">методов профилактики, терапии и восстановления организма. </w:t>
      </w:r>
      <w:r w:rsidRPr="003513F8">
        <w:rPr>
          <w:i/>
          <w:sz w:val="28"/>
          <w:szCs w:val="28"/>
        </w:rPr>
        <w:t>Подходы к повышению эффективности системы здравоохранения.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b/>
          <w:i/>
          <w:sz w:val="28"/>
          <w:szCs w:val="28"/>
        </w:rPr>
        <w:t>Инфекционные заболевания и их профилактика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i/>
          <w:sz w:val="28"/>
          <w:szCs w:val="28"/>
        </w:rPr>
        <w:t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Международные программы по борьбе с инфекционными заболеваниями.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b/>
          <w:i/>
          <w:sz w:val="28"/>
          <w:szCs w:val="28"/>
        </w:rPr>
        <w:t>Наука о правильном питании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i/>
          <w:sz w:val="28"/>
          <w:szCs w:val="28"/>
        </w:rPr>
        <w:t>Метаболизм, как обмен веществом и энергией на уровне организма.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</w:r>
    </w:p>
    <w:p w:rsidR="003513F8" w:rsidRDefault="003513F8" w:rsidP="007705EF">
      <w:pPr>
        <w:pStyle w:val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Таблицы, видеофрагменты и слайды по теме: Скелет человека. Муляж «Торс человека»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Модель молекулы ДНК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Модели глаза, уха, почки, нервной системы человека, кожи.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Скелет человека.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Измерение пульса, давления, остроты зрения, температуры тела</w:t>
      </w:r>
      <w:r w:rsidR="00711B6B">
        <w:rPr>
          <w:rFonts w:ascii="Times New Roman" w:hAnsi="Times New Roman"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Коллекции:  витаминных препаратов, медицинских гормональных препаратов, лекарственных форм различного агрегатного состояния, лекарственных форм различного спектра действия.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Биуретовая и ксантопротеиновая реакции для препарата инсулина.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Портреты выдающихся ученых, внесших значительный клад в фармакологию.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Ростометр, медицинские весы, спирометр, ртутный и электронный термометры, тонометры различных видов, лазерная указка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1. Изучение инструкции по применению аптечных препаратов витаминов. Определение рН раствора витамина С. 2. Определение рН среды раствора аспирина</w:t>
      </w:r>
    </w:p>
    <w:p w:rsidR="00C13955" w:rsidRPr="003513F8" w:rsidRDefault="00C13955" w:rsidP="00C13955">
      <w:pPr>
        <w:rPr>
          <w:i/>
          <w:sz w:val="28"/>
          <w:szCs w:val="28"/>
        </w:rPr>
      </w:pPr>
      <w:r w:rsidRPr="0045486C">
        <w:rPr>
          <w:bCs/>
          <w:i/>
          <w:iCs/>
          <w:color w:val="000000"/>
          <w:sz w:val="28"/>
          <w:szCs w:val="28"/>
        </w:rPr>
        <w:t xml:space="preserve">Практическая работа № </w:t>
      </w:r>
      <w:r>
        <w:rPr>
          <w:bCs/>
          <w:i/>
          <w:iCs/>
          <w:color w:val="000000"/>
          <w:sz w:val="28"/>
          <w:szCs w:val="28"/>
        </w:rPr>
        <w:t>5</w:t>
      </w:r>
      <w:r w:rsidRPr="0045486C">
        <w:rPr>
          <w:bCs/>
          <w:i/>
          <w:iCs/>
          <w:color w:val="000000"/>
          <w:sz w:val="28"/>
          <w:szCs w:val="28"/>
        </w:rPr>
        <w:t>.</w:t>
      </w:r>
      <w:r w:rsidRPr="0045486C">
        <w:rPr>
          <w:color w:val="000000"/>
          <w:sz w:val="28"/>
          <w:szCs w:val="28"/>
        </w:rPr>
        <w:t xml:space="preserve"> </w:t>
      </w:r>
      <w:r w:rsidRPr="003513F8">
        <w:rPr>
          <w:i/>
          <w:sz w:val="28"/>
          <w:szCs w:val="28"/>
        </w:rPr>
        <w:t>Исследование пропорциональности собственного рациона питания, проверка соответствия массы тела возрастной норме.</w:t>
      </w:r>
    </w:p>
    <w:p w:rsidR="007705EF" w:rsidRPr="0045486C" w:rsidRDefault="007705EF" w:rsidP="00187140">
      <w:pPr>
        <w:rPr>
          <w:color w:val="000000"/>
          <w:sz w:val="28"/>
          <w:szCs w:val="28"/>
        </w:rPr>
      </w:pPr>
      <w:r w:rsidRPr="0045486C">
        <w:rPr>
          <w:bCs/>
          <w:i/>
          <w:iCs/>
          <w:color w:val="000000"/>
          <w:sz w:val="28"/>
          <w:szCs w:val="28"/>
        </w:rPr>
        <w:t xml:space="preserve">Практическая работа № </w:t>
      </w:r>
      <w:r w:rsidR="00C13955">
        <w:rPr>
          <w:bCs/>
          <w:i/>
          <w:iCs/>
          <w:color w:val="000000"/>
          <w:sz w:val="28"/>
          <w:szCs w:val="28"/>
        </w:rPr>
        <w:t>6</w:t>
      </w:r>
      <w:r w:rsidRPr="0045486C">
        <w:rPr>
          <w:bCs/>
          <w:i/>
          <w:iCs/>
          <w:color w:val="000000"/>
          <w:sz w:val="28"/>
          <w:szCs w:val="28"/>
        </w:rPr>
        <w:t>.</w:t>
      </w:r>
      <w:r w:rsidRPr="0045486C">
        <w:rPr>
          <w:color w:val="000000"/>
          <w:sz w:val="28"/>
          <w:szCs w:val="28"/>
        </w:rPr>
        <w:t xml:space="preserve"> </w:t>
      </w:r>
      <w:r w:rsidR="00187140" w:rsidRPr="00187140">
        <w:rPr>
          <w:i/>
          <w:sz w:val="28"/>
          <w:szCs w:val="28"/>
        </w:rPr>
        <w:t>Интерпретация результатов общего анализа крови и мочи.</w:t>
      </w:r>
    </w:p>
    <w:p w:rsidR="007705EF" w:rsidRPr="003513F8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</w:t>
      </w:r>
      <w:r w:rsidR="00C13955">
        <w:rPr>
          <w:rFonts w:ascii="Times New Roman" w:hAnsi="Times New Roman"/>
          <w:bCs/>
          <w:i/>
          <w:iCs/>
          <w:color w:val="000000"/>
          <w:sz w:val="28"/>
          <w:szCs w:val="28"/>
        </w:rPr>
        <w:t>7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="003513F8" w:rsidRPr="003513F8">
        <w:rPr>
          <w:rFonts w:ascii="Times New Roman" w:hAnsi="Times New Roman"/>
          <w:bCs/>
          <w:iCs/>
          <w:color w:val="000000"/>
          <w:sz w:val="28"/>
          <w:szCs w:val="28"/>
        </w:rPr>
        <w:t>Оценка индивидуального уровня здоровья.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</w:t>
      </w:r>
      <w:r w:rsidR="00C13955">
        <w:rPr>
          <w:rFonts w:ascii="Times New Roman" w:hAnsi="Times New Roman"/>
          <w:bCs/>
          <w:i/>
          <w:iCs/>
          <w:color w:val="000000"/>
          <w:sz w:val="28"/>
          <w:szCs w:val="28"/>
        </w:rPr>
        <w:t>8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Оценка биологического возраста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3513F8" w:rsidRDefault="007705EF" w:rsidP="007705EF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13F8">
        <w:rPr>
          <w:rFonts w:ascii="Times New Roman" w:hAnsi="Times New Roman"/>
          <w:b/>
          <w:bCs/>
          <w:color w:val="000000"/>
          <w:sz w:val="28"/>
          <w:szCs w:val="28"/>
        </w:rPr>
        <w:t>Тема 5. Современное естествознание на с</w:t>
      </w:r>
      <w:r w:rsidR="00DD71B7">
        <w:rPr>
          <w:rFonts w:ascii="Times New Roman" w:hAnsi="Times New Roman"/>
          <w:b/>
          <w:bCs/>
          <w:color w:val="000000"/>
          <w:sz w:val="28"/>
          <w:szCs w:val="28"/>
        </w:rPr>
        <w:t>лужбе человека (22</w:t>
      </w:r>
      <w:r w:rsidRPr="003513F8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3513F8">
        <w:rPr>
          <w:rFonts w:ascii="Times New Roman" w:hAnsi="Times New Roman"/>
          <w:b/>
          <w:bCs/>
          <w:i/>
          <w:color w:val="000000"/>
          <w:sz w:val="28"/>
          <w:szCs w:val="28"/>
        </w:rPr>
        <w:t>Элементарны ли элементарные частицы?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1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физике высоких энергий.   Линейный ускоритель элементарных частиц, адронный коллайдер.</w:t>
      </w:r>
    </w:p>
    <w:p w:rsidR="003513F8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Деление атомного ядра: протоны, нейтроны.  Фундаментальные частицы: лептоны и кварки.  Фотоны. Бозоны. Античастицы.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13F8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3513F8">
        <w:rPr>
          <w:rFonts w:ascii="Times New Roman" w:hAnsi="Times New Roman"/>
          <w:b/>
          <w:bCs/>
          <w:i/>
          <w:color w:val="000000"/>
          <w:sz w:val="28"/>
          <w:szCs w:val="28"/>
        </w:rPr>
        <w:t>Большой адронный коллайдер</w:t>
      </w:r>
      <w:r w:rsidRPr="003513F8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 Монтаж и установка большого адронного  коллайдера. Принцип действия  коллайдера.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Происхождение массы. Бозон Хиггса. Происхождение Вселенной.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Антимир.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91D" w:rsidRPr="00DE291D" w:rsidRDefault="00DE291D" w:rsidP="00DE291D">
      <w:pPr>
        <w:rPr>
          <w:i/>
          <w:sz w:val="28"/>
          <w:szCs w:val="28"/>
        </w:rPr>
      </w:pPr>
      <w:r w:rsidRPr="00DE291D">
        <w:rPr>
          <w:b/>
          <w:i/>
          <w:sz w:val="28"/>
          <w:szCs w:val="28"/>
        </w:rPr>
        <w:t>Энергетика и энергосбережение</w:t>
      </w:r>
    </w:p>
    <w:p w:rsidR="00DE291D" w:rsidRPr="00DE291D" w:rsidRDefault="00DE291D" w:rsidP="00DE291D">
      <w:pPr>
        <w:rPr>
          <w:i/>
          <w:sz w:val="28"/>
          <w:szCs w:val="28"/>
        </w:rPr>
      </w:pPr>
      <w:r w:rsidRPr="00DE291D">
        <w:rPr>
          <w:i/>
          <w:sz w:val="28"/>
          <w:szCs w:val="28"/>
        </w:rPr>
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</w:t>
      </w:r>
      <w:r w:rsidRPr="00DE291D"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>Получение электрического тока с помощью электрогенератора.</w:t>
      </w:r>
      <w:r>
        <w:rPr>
          <w:color w:val="000000"/>
          <w:sz w:val="28"/>
          <w:szCs w:val="28"/>
        </w:rPr>
        <w:t xml:space="preserve"> Н</w:t>
      </w:r>
      <w:r w:rsidRPr="0045486C">
        <w:rPr>
          <w:color w:val="000000"/>
          <w:sz w:val="28"/>
          <w:szCs w:val="28"/>
        </w:rPr>
        <w:t>етрадиционная энергетика.</w:t>
      </w:r>
      <w:r w:rsidRPr="00DE291D">
        <w:rPr>
          <w:i/>
          <w:sz w:val="28"/>
          <w:szCs w:val="28"/>
        </w:rPr>
        <w:t xml:space="preserve"> Тепловые и гидроэлектростанции. </w:t>
      </w:r>
      <w:r w:rsidRPr="0045486C">
        <w:rPr>
          <w:color w:val="000000"/>
          <w:sz w:val="28"/>
          <w:szCs w:val="28"/>
        </w:rPr>
        <w:t>Основные понятия атомной энергетики.   Радиоактивность.  Ядерные реакции.</w:t>
      </w:r>
      <w:r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>Атомная станция и принцип ее работы. АЭС на быстрых нейтронах.</w:t>
      </w:r>
      <w:r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>Радиоизотопные термоэлектрические генераторы (РИТЕГи), принцип их действия.  Области применения атомной энергетики.</w:t>
      </w:r>
      <w:r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 xml:space="preserve"> </w:t>
      </w:r>
      <w:r w:rsidRPr="00DE291D">
        <w:rPr>
          <w:i/>
          <w:sz w:val="28"/>
          <w:szCs w:val="28"/>
        </w:rPr>
        <w:t xml:space="preserve">Ядерная энергетика и перспективы ее использования. Энергопотребление и энергоэффективность.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bCs/>
          <w:i/>
          <w:color w:val="000000"/>
          <w:sz w:val="28"/>
          <w:szCs w:val="28"/>
        </w:rPr>
        <w:t>Продовольственная проблема и пути ее решения</w:t>
      </w:r>
      <w:r w:rsidRPr="0045486C">
        <w:rPr>
          <w:rFonts w:ascii="Times New Roman" w:hAnsi="Times New Roman"/>
          <w:color w:val="000000"/>
          <w:sz w:val="28"/>
          <w:szCs w:val="28"/>
        </w:rPr>
        <w:t>. География голода и его причины.  Основные направления в решении Продовольственной проблемы: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- использование химических веществ (удобрения, регуляторы ростра, феромоны, пестициды, репелленты);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- создание искусственных продуктов питания; - методы создания высокопроизводительных сортов растений и пород животных.</w:t>
      </w:r>
    </w:p>
    <w:p w:rsidR="00DE291D" w:rsidRPr="00DE291D" w:rsidRDefault="00DE291D" w:rsidP="00DE291D">
      <w:pPr>
        <w:rPr>
          <w:i/>
          <w:sz w:val="28"/>
          <w:szCs w:val="28"/>
        </w:rPr>
      </w:pPr>
      <w:r w:rsidRPr="00DE291D">
        <w:rPr>
          <w:b/>
          <w:i/>
          <w:sz w:val="28"/>
          <w:szCs w:val="28"/>
        </w:rPr>
        <w:t>Основы биотехнологии</w:t>
      </w:r>
    </w:p>
    <w:p w:rsidR="007705EF" w:rsidRPr="0045486C" w:rsidRDefault="00DE291D" w:rsidP="00DE291D">
      <w:pPr>
        <w:rPr>
          <w:color w:val="000000"/>
          <w:sz w:val="28"/>
          <w:szCs w:val="28"/>
        </w:rPr>
      </w:pPr>
      <w:r w:rsidRPr="0045486C">
        <w:rPr>
          <w:color w:val="000000"/>
          <w:sz w:val="28"/>
          <w:szCs w:val="28"/>
        </w:rPr>
        <w:t xml:space="preserve">Понятие биотехнологии, как  производительной силы общества, использующей живые организмы и  биологические процессы в производстве. </w:t>
      </w:r>
      <w:r w:rsidRPr="0045486C">
        <w:rPr>
          <w:color w:val="000000"/>
          <w:sz w:val="28"/>
          <w:szCs w:val="28"/>
        </w:rPr>
        <w:lastRenderedPageBreak/>
        <w:t xml:space="preserve">Три этапа становления и развития битехнологии:  ранняя, новая и новейшая. </w:t>
      </w:r>
      <w:r w:rsidRPr="00DE291D">
        <w:rPr>
          <w:i/>
          <w:sz w:val="28"/>
          <w:szCs w:val="28"/>
        </w:rPr>
        <w:t xml:space="preserve"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Синтез белка. Клеточная инженерия. Генная терапия. Применение биотехнологии в здравоохранении, сельском хозяйстве и охране окружающей среды. </w:t>
      </w:r>
      <w:r w:rsidR="007705EF" w:rsidRPr="0045486C">
        <w:rPr>
          <w:color w:val="000000"/>
          <w:sz w:val="28"/>
          <w:szCs w:val="28"/>
        </w:rPr>
        <w:t>Генная инженерия. Генномодифицированные  организмы и траснсгенные продукты.  Клеточная инженерия. Клонирование.</w:t>
      </w:r>
    </w:p>
    <w:p w:rsidR="00DE291D" w:rsidRPr="00DE291D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Эмбриональные и стволовые клетки.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Биологическая инженерия, как метод использования микроорганизмов в качестве биореакторов для получения промышленной продукции. Основные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н</w:t>
      </w:r>
      <w:r w:rsidR="00711B6B">
        <w:rPr>
          <w:rFonts w:ascii="Times New Roman" w:hAnsi="Times New Roman"/>
          <w:color w:val="000000"/>
          <w:sz w:val="28"/>
          <w:szCs w:val="28"/>
        </w:rPr>
        <w:t>а</w:t>
      </w:r>
      <w:r w:rsidRPr="0045486C">
        <w:rPr>
          <w:rFonts w:ascii="Times New Roman" w:hAnsi="Times New Roman"/>
          <w:color w:val="000000"/>
          <w:sz w:val="28"/>
          <w:szCs w:val="28"/>
        </w:rPr>
        <w:t>правления использования ферментативных процессов. Иммобилизованные ферменты.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91D" w:rsidRPr="00DE291D">
        <w:rPr>
          <w:rFonts w:ascii="Times New Roman" w:hAnsi="Times New Roman"/>
          <w:i/>
          <w:sz w:val="28"/>
          <w:szCs w:val="28"/>
        </w:rPr>
        <w:t>Мировой рынок биотехнологий. Перспективы развития российского сегмента.</w:t>
      </w:r>
    </w:p>
    <w:p w:rsidR="001F48E1" w:rsidRPr="001F48E1" w:rsidRDefault="001F48E1" w:rsidP="001F48E1">
      <w:pPr>
        <w:rPr>
          <w:i/>
          <w:sz w:val="28"/>
          <w:szCs w:val="28"/>
        </w:rPr>
      </w:pPr>
      <w:r w:rsidRPr="001F48E1">
        <w:rPr>
          <w:b/>
          <w:i/>
          <w:sz w:val="28"/>
          <w:szCs w:val="28"/>
        </w:rPr>
        <w:t>Нанотехнологии и их приложение</w:t>
      </w:r>
    </w:p>
    <w:p w:rsidR="001F48E1" w:rsidRPr="001F48E1" w:rsidRDefault="001F48E1" w:rsidP="001F48E1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1F48E1">
        <w:rPr>
          <w:rFonts w:ascii="Times New Roman" w:hAnsi="Times New Roman"/>
          <w:i/>
          <w:sz w:val="28"/>
          <w:szCs w:val="28"/>
        </w:rPr>
        <w:t>Наночастицы в живой и неживой природе: размеры, типы структуры, функциональная значимость. Особенности физических и химических свойств наночастиц. Самоорганизация. Методы получения наночастиц. Методы изучения наноматериалов. Конструирование наноматериалов. Новые технологии, строящиеся на использовании наночастиц и материалов, получаемых из них.</w:t>
      </w:r>
      <w:r w:rsidRPr="001F48E1">
        <w:rPr>
          <w:i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нанотехнологии, как управляемом синтезе молекулярных структур. Два подхода в нанотехнологии: «сверху вниз» и «снизу вверх».</w:t>
      </w:r>
      <w:r w:rsidRPr="001F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Молекулярный синтез и самосборка. Наноскопическое выращивание кристаллов и  полимеризиция. Углеродные нанотрубки.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Синергетика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F48E1">
        <w:rPr>
          <w:rFonts w:ascii="Times New Roman" w:hAnsi="Times New Roman"/>
          <w:i/>
          <w:sz w:val="28"/>
          <w:szCs w:val="28"/>
        </w:rPr>
        <w:t>Влияние нанотехнологий на развитие техники. Экологический аспект нанотехнологий.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и быт.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45486C">
        <w:rPr>
          <w:rFonts w:ascii="Times New Roman" w:hAnsi="Times New Roman"/>
          <w:color w:val="000000"/>
          <w:sz w:val="28"/>
          <w:szCs w:val="28"/>
        </w:rPr>
        <w:t>Нагревательные и осветительные приборы. Разновидности ламп: накаливания, галогенные, люминесцентные, светодиодные.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Микроволновая печь (СВЧ-печь) и принцип ее работы.</w:t>
      </w:r>
    </w:p>
    <w:p w:rsidR="00DE291D" w:rsidRDefault="007705EF" w:rsidP="007705EF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Жидкокристаллические экраны и дисплеи, их устройство.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Электронный термометр.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Домашние роботы.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Радиопередатчики и радиоприемники. Принципиальное устройство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телевизора и телевидения.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Спутниковая и сотовая связь.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E291D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Химия и быт.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Моющие и чистящие средства. </w:t>
      </w:r>
      <w:r w:rsidRPr="0045486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Поверхностно - активные вещества (ПАВ). Отбеливатели: химические и оптические.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Инсектициды - средства для борьбы с насекомыми.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Химические средства гигиены и косметики.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Пищевые добавки, их маркировка.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DE291D" w:rsidRDefault="007705EF" w:rsidP="007705EF">
      <w:pPr>
        <w:pStyle w:val="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i/>
          <w:color w:val="000000"/>
          <w:sz w:val="28"/>
          <w:szCs w:val="28"/>
        </w:rPr>
        <w:t>Синергетика.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Понятие о синергетике и самоорганизации открытых систем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Общие принципы синергетики. Точка бифуркации и аттракт.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Роль синергетики для изучения природных и социальных явлений.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Структурирование материального мира и его изучение специальными разделами физики.</w:t>
      </w:r>
    </w:p>
    <w:p w:rsidR="00DE291D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Формы движения материи.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i/>
          <w:color w:val="000000"/>
          <w:sz w:val="28"/>
          <w:szCs w:val="28"/>
        </w:rPr>
        <w:t>Естествознание и искусство.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Золотое сечение и его использование  в произведениях архитектуры, живописи, скульптуры.   Последовательность Фибоначчи, ее применение в искусстве.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Распространенность правила золотого сечения и последовательности Фибоначчи в живой природе.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Бионика и архитектура.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Взаимопроникновение естествознания и искусства.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Таблицы, видеофрагменты и фотографии по теме.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Портреты:  Дж. Чедвика, П. Хиггса, Л.М. Ледермана,   М. Фарадей, А.А.Беккерель, М. Складовская-Кюри, Л. Мейтнер, О. Ганн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  <w:r w:rsidRPr="0045486C">
        <w:rPr>
          <w:rFonts w:ascii="Times New Roman" w:hAnsi="Times New Roman"/>
          <w:color w:val="000000"/>
          <w:sz w:val="28"/>
          <w:szCs w:val="28"/>
        </w:rPr>
        <w:t>1.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Измерение параметров кисти руки</w:t>
      </w:r>
    </w:p>
    <w:p w:rsidR="007705EF" w:rsidRPr="0045486C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9. </w:t>
      </w:r>
      <w:r w:rsidRPr="0045486C">
        <w:rPr>
          <w:rFonts w:ascii="Times New Roman" w:hAnsi="Times New Roman"/>
          <w:color w:val="000000"/>
          <w:sz w:val="28"/>
          <w:szCs w:val="28"/>
        </w:rPr>
        <w:t>Изучение явления электромагнитной индукции.</w:t>
      </w:r>
    </w:p>
    <w:p w:rsidR="007705EF" w:rsidRDefault="007705EF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Практическая работа № 10.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Изучение золотого сечения на различных объектах.</w:t>
      </w:r>
    </w:p>
    <w:p w:rsidR="004C00F5" w:rsidRDefault="004C00F5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0F5" w:rsidRDefault="004C00F5" w:rsidP="007705EF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45C4">
        <w:rPr>
          <w:rFonts w:ascii="Times New Roman" w:hAnsi="Times New Roman"/>
          <w:b/>
          <w:color w:val="000000"/>
          <w:sz w:val="28"/>
          <w:szCs w:val="28"/>
        </w:rPr>
        <w:t xml:space="preserve">Тема 6. Вклад современных ученых в формирование ЕНКМ </w:t>
      </w:r>
      <w:r w:rsidR="006245C4" w:rsidRPr="006245C4">
        <w:rPr>
          <w:rFonts w:ascii="Times New Roman" w:hAnsi="Times New Roman"/>
          <w:b/>
          <w:color w:val="000000"/>
          <w:sz w:val="28"/>
          <w:szCs w:val="28"/>
        </w:rPr>
        <w:t>(4 часа)</w:t>
      </w:r>
    </w:p>
    <w:p w:rsidR="006245C4" w:rsidRDefault="006245C4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5C4" w:rsidRPr="006245C4" w:rsidRDefault="006245C4" w:rsidP="007705E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биографии современных российских ученых. Оценка вклада современных российских ученых в формирование ЕНКМ. Последние открытия в области естественных наук.</w:t>
      </w:r>
    </w:p>
    <w:p w:rsidR="000431AF" w:rsidRDefault="00E36D10" w:rsidP="00E36D10">
      <w:pPr>
        <w:pStyle w:val="11"/>
        <w:tabs>
          <w:tab w:val="left" w:pos="1485"/>
        </w:tabs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0431AF" w:rsidRDefault="000431AF" w:rsidP="00043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60CCE">
        <w:rPr>
          <w:rFonts w:ascii="Times New Roman" w:hAnsi="Times New Roman"/>
          <w:b/>
          <w:sz w:val="28"/>
          <w:szCs w:val="28"/>
        </w:rPr>
        <w:t>Тематическое планировани</w:t>
      </w:r>
      <w:r w:rsidR="00035569">
        <w:rPr>
          <w:rFonts w:ascii="Times New Roman" w:hAnsi="Times New Roman"/>
          <w:b/>
          <w:sz w:val="28"/>
          <w:szCs w:val="28"/>
        </w:rPr>
        <w:t>е с указанием количества часов, отводимых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31AF" w:rsidRPr="007B4749" w:rsidRDefault="000431AF" w:rsidP="006763FB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11 класс.</w:t>
      </w:r>
    </w:p>
    <w:p w:rsidR="000431AF" w:rsidRPr="00EC02BC" w:rsidRDefault="000431AF" w:rsidP="000431AF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3068"/>
        <w:gridCol w:w="1217"/>
        <w:gridCol w:w="3781"/>
        <w:gridCol w:w="1665"/>
      </w:tblGrid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rPr>
                <w:sz w:val="20"/>
                <w:szCs w:val="20"/>
                <w:lang w:eastAsia="en-US"/>
              </w:rPr>
            </w:pPr>
            <w:r w:rsidRPr="00EC02BC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rPr>
                <w:sz w:val="20"/>
                <w:szCs w:val="20"/>
                <w:lang w:eastAsia="en-US"/>
              </w:rPr>
            </w:pPr>
            <w:r w:rsidRPr="00EC02BC">
              <w:rPr>
                <w:sz w:val="20"/>
                <w:szCs w:val="20"/>
                <w:lang w:eastAsia="en-US"/>
              </w:rPr>
              <w:t>Наименование раздела и тем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rPr>
                <w:sz w:val="20"/>
                <w:szCs w:val="20"/>
                <w:lang w:eastAsia="en-US"/>
              </w:rPr>
            </w:pPr>
            <w:r w:rsidRPr="00EC02BC">
              <w:rPr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tabs>
                <w:tab w:val="left" w:pos="3630"/>
              </w:tabs>
              <w:rPr>
                <w:sz w:val="20"/>
                <w:szCs w:val="20"/>
                <w:lang w:eastAsia="en-US"/>
              </w:rPr>
            </w:pPr>
            <w:r w:rsidRPr="00EC02BC">
              <w:rPr>
                <w:sz w:val="20"/>
                <w:szCs w:val="20"/>
                <w:lang w:eastAsia="en-US"/>
              </w:rPr>
              <w:t>Вид учебной деятельности ученика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665" w:type="dxa"/>
          </w:tcPr>
          <w:p w:rsidR="00E36D10" w:rsidRPr="00E36D10" w:rsidRDefault="00E36D10" w:rsidP="00E36D10">
            <w:pPr>
              <w:jc w:val="center"/>
              <w:rPr>
                <w:sz w:val="20"/>
                <w:szCs w:val="20"/>
              </w:rPr>
            </w:pPr>
            <w:r w:rsidRPr="00E36D10">
              <w:rPr>
                <w:sz w:val="20"/>
                <w:szCs w:val="20"/>
              </w:rPr>
              <w:t>Планируемые сроки/периоды изучения</w:t>
            </w:r>
          </w:p>
          <w:p w:rsidR="000431AF" w:rsidRPr="00E36D10" w:rsidRDefault="00E36D10" w:rsidP="00E36D10">
            <w:pPr>
              <w:tabs>
                <w:tab w:val="left" w:pos="363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36D10">
              <w:rPr>
                <w:sz w:val="20"/>
                <w:szCs w:val="20"/>
              </w:rPr>
              <w:t>(месяц/четверть)</w:t>
            </w: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курса 10 класса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140522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</w:t>
            </w: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Многообразие естественного мира: мегамир, макромир, микромир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Давать определения важнейшим понятиям и закономерностям движения небесных тел.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литосферу, гидросферу, атмосферу.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Предлагать способы и модели изучения мега-, макро- и микромиров.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Биосфера. Уровни организации жизни на Земле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Описывать биосферу и ее границы.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химическую организацию клетки и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биологические функции белков, жиров, углеводов и нуклеиновых кислот.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Сравнивать клетки растений, животных и бактерий.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Структурировать экологические системы.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основные понятия экологии: цепи питания, пищевые пирамиды, экологические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факторы – абиотические, биотические и антропогенные.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положения синтетической теории эволюции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Определять вклад отдельных биологических наук (дарвинизма, генетики, экологии) в синтетическую теорию эволюции: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основные положения этой теории.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Различать формы  естественного отбора, типы мутаций, а также макро- и  микроэволюцию.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Элементы термодинамики и теории относительности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три начала термодинамики и их применимость к живым системам.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Различать понятия  «пространство» и </w:t>
            </w:r>
            <w:r w:rsidRPr="00EC02BC">
              <w:rPr>
                <w:color w:val="000000"/>
                <w:sz w:val="20"/>
                <w:szCs w:val="20"/>
              </w:rPr>
              <w:lastRenderedPageBreak/>
              <w:t>«время» как  в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свете классической механики Ньютона, так и в свете СТО и  ОТО Эйнштейна. 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№1 «Повторение основных законов, понятий и теорий курса 10 класса»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Проводить  рефлексию собственных достижений. 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Анализировать  результаты контрольной работы и выстраивать пути достижения  желаемого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t>уровня успешности.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3068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Микромир. Атом. Вещества</w:t>
            </w:r>
          </w:p>
        </w:tc>
        <w:tc>
          <w:tcPr>
            <w:tcW w:w="1217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140522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- Декабрь</w:t>
            </w: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сведения о строении атома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Приводить доказательства сложного строения атома. Описывать модели строения атома Дж. Томсона,  Э. Резерфорда и Н.Бора и анализировать их состоятельность.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важнейшие элементарные частицы,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образующие атом (протоны, нейтроны и электроны);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корпускулярно-волновой  дуализм электронов.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Переводить информацию о строении атома, отраженную с помощью символики периодической системы  в электронные формулы химических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элементов.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Устанавливать взаимосвязь между массой атомного ядра и его зарядом на примере изотопов.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строение электронной оболочки атомов и их электронные слои или энергетические уровни. 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№1 «Изучение фотографий треков заряженных частиц»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Изучать фотографии треков заряженных частиц, анализировать их, делать выводы и интерпретировать их.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Открытие Д.И.Менделеевым Периодического закона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общие предпосылки  становления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естественнонаучной теории на примере периодического закона.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Раскрывать эволюцию первоначальных и современных представлений естественнонаучной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теории на примере трех формулировок  периодического закона.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Создавать модели с выделением существенных характеристик объекта и их  представлением в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пространственно-графической или знаково-символической форме.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Прогнозировать свойства химических элементов и их соединений на основе периодической системы Д.И.Менделеева.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Конструировать периодическую таблицу химических элементов с использованием карточек.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Давать характеристику элементов  малых периодов по их положению в периодической системе Д.И.Менделеева.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14-16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Периодического закона и Периодической системы химических элементов Д.И.Менделеева для формирования ЕНКМ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  Различать виды классификации: естественную и искусственную.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Выполнять прямое дедуктивное доказательство для периодического закона на примере открытия галлия,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скандия и германия.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lastRenderedPageBreak/>
              <w:t>Характеризовать вклад периодического закона 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периодической системы химических элементов Д. И.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Менделеева в развитие науки и понимание химической картины мира.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Благородные газы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Объяснять инертные свойства благородных газов особенностями. строения их атома.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соответствие между свойствами благородных газов и их практическим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применением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Ионная химическая связь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ионную связь как связь,  возникающую путем отдачи или приема электронов.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ионы по разным основаниям. 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Ковалентная химическая связь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ковалентную связь как связь, возникающая за счет образования общих электронных пар путем перекрывания электронных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орбиталей.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Классифицировать ковалентные связи по разным основаниям.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Металлы и сплавы. Металлическая химическая связь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металлическую связь как связь между атом-ионами в металлах и сплавах посредством обобществленных валентных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электронов.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металлы по разным основаниям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Объяснять единую природу химических связей.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Молекулярно – кинетическая теория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эволюцию становления такой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Фундаментальной  естественнонаучной теории, как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молекулярно-кинетическая  и ее основные положения.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эту теорию на основе изученных в основной школе  газовых законов БойляМариотта, Шарля и Гей-Люссака.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Раскрывать роль моделирования (абсолютно упругие столкновения, идеальный газ) в становлении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естественно-научной теории.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Описывать агрегатные состояния веществ и взаимные переходы между ними.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Подтверждать теоретические положения экспериментально.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Агрегатные состояния вещества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 Характеризовать твердое, жидкое и газообразное состояние веществ,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lastRenderedPageBreak/>
              <w:t xml:space="preserve">а также взаимные переходы между ними.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 Описывать плазму 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классифицировать ее в зависимости от температуры.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причинно-следственные связи между типом плазмы и ее применением.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25-26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Природный газ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состав и основные направления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использования и переработки природного газа. Устанавливать зависимость между объемами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добычи природного газа в РФ и бюджетом.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Находить взаимосвязь между изучаемым материалом и будущей профессиональной деятельностью.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Соблюдать правила экологически грамотного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поведения и безопасного обращения с природным газом в быту и на производстве.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Определять принадлежность веществ к различным типам (предельным или непредельным)  и классам углеводородов.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Называть отдельные представители алканов и алкенов.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Наблюдать и описывать демонстрационный эксперимент с помощью родного языка и языка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химии.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Обобщать знания и делать выводы о закономерностях изменения свойств в гомологическом ряду  предельных углеводородов.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№2 «Получение, собирание и распознавание газов»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Получать, собирать и распознавать водород, кислород, углекислый газ, аммиак и этилен.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с соблюдением правил техники безопасности химический эксперимент.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Наблюдать за проведением эксперимента.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Анализировать результаты эксперимента.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результаты эксперимента.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Жидкие вещества. Нефть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состав и основные направления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использования и переработки нефти.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зависимость между объемами добычи нефти в РФ и бюджетом. Находить взаимосвязь между изучаемым материалом и будущей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профессиональной деятельностью.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Правила экологически грамотного поведения 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безопасного обращения с нефтепродуктами в быту и на производстве.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29-30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Твердое состояние вещества. Жидкие кристаллы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Сравнивать кристаллические и аморфные вещества. Устанавливать зависимость между свойствами </w:t>
            </w:r>
            <w:r w:rsidRPr="00EC02BC">
              <w:rPr>
                <w:color w:val="000000"/>
                <w:sz w:val="20"/>
                <w:szCs w:val="20"/>
              </w:rPr>
              <w:lastRenderedPageBreak/>
              <w:t>аморфных веществ и их применением.  Характеризовать относительность истины в химии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на примере двойственного положения водорода в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периодической системе, деления химической связи на типы, взаимообусловленности физических свойств веществ и типам их кристаллической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решетки.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Описывать жидкие кристаллы, как пример относительности деления веществ на типы по  их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агрегатному состоянию.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жидкие кристаллы.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зависимость между свойствами жидких кристаллов и их применения в технике. Приводить примеры относительности истин из биологии и физики.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неорганических веществ и ее относительность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вещества по их происхождению.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простые вещества и доказывать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относительность этой классификации.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Объяснять причины многообразия простых веществ явлением аллотропии и, в свою очередь, причины этого явления.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сложные вещества и доказывать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относительность этой классификации.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32-33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органических соединений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Сравнивать неорганические и органические вещества.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Характеризовать особенности органических веществ.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Формулировать основные положения теории химического строения.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Объяснять причины многообразия органических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соединений.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органические соединения по элементному составу и по функциональным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группам и доказывать относительность этой 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классификации.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34-35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Полимеры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Оперировать понятиями химии полимеров.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Различать реакции полимеризации и поликонденсации.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биополимеры и их роль.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пластмассы, классифицировать их, называть представителей и области применения пластмасс.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волокна, классифицировать их, называть представителей и области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применения волокон.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Описывать неорганические полимеры, классифицировать их, называть представителей и области применения.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36-37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Смеси, их состав и способы разделения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смеси как систему веществ.     Классифицировать их и отражать состав с помощью нахождения объемной или массовой долей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компонента смеси.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Описывать способы разделения смесей.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Наблюдать и описывать демонстрационный химический эксперимент.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Соблюдать правила техники безопасности, проводить лабораторный эксперимент, наблюдать его, фиксировать результаты наблюдения 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интерпретировать их. 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38-39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Дисперсные системы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различные типы дисперсных систем на основе от агрегатного состояния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дисперсной фазы и дисперсионной среды.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Раскрывать роль различных типов дисперсных систем в жизни природы и общества.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и обобщение по теме «Строение атома и вещества»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Обобщать основные сведения  по конкретной проблематике,  выделять и характеризовать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важнейшие понятия, законы и теории.  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№2 «Строение атома и вещества»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Проводить  рефлексию собственных достижений. 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Анализировать  результаты контрольной работы и выстраивать пути достижения  желаемого уровня успешности.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068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Химические реакции</w:t>
            </w:r>
          </w:p>
        </w:tc>
        <w:tc>
          <w:tcPr>
            <w:tcW w:w="1217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81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140522" w:rsidRDefault="00140522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Декабрь - Январь</w:t>
            </w: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42-43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Химические реакции и их классификации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Сравнивать химические и физические явления.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 Классифицировать реакции по различным основаниям.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  Аргументировано характеризовать каждый тип и вид химических реакций.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  Наблюдать и описывать  демонстрационный химический эксперимент.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44-45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Скорость химической реакции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скорость химической реакции и факторы ее зависимость скорости химической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реакции от природы реагирующих веществ, их концентрации, температуры, площади соприкосновения веществ.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Проводить, наблюдать и описывать химический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эксперимент с помощью родного языка и языка химии.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Обратимость химических реакций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состояния химического равновесия и способы его смещения.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Предсказывать направление смещения химического равновесия при изменении условий проведения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обратимой химической реакции.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Наблюдать и  описывать демонстрационный  химический эксперимент.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№3 «Изучение химических реакций»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Классифицировать химические реакции по различным основаниям.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Характеризовать факторы, от которых зависит скорость протекания химических реакций, на конкретных примерах.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с соблюдением правил техники безопасности  химический эксперимент, наблюдать за ним, оценивать результаты наблюдений, выводы, и интерпретировать результаты наблюдений на основе выводов.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48-49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Окислительно – восстановительные реакции (ОВР). Электролиз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 окислительно-восстановительные реакции как процессы, при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которых изменяются степени окисления атомов.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электролиз как окислительно-восстановительный  процесс для расплавов 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водных растворов электролитов.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Раскрывать практическое значение электролиза.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Проводить, наблюдать и описывать  химический эксперимент с помощью родного языка и языка химии.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50 - 51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Химические источники тока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химические источники тока: гальванические элементы, батарейки, аккумуляторы, -  как приборы, преобразующие химическую энергию в электрическую.  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№4 «Сборка гальванического элемента и испытание его действия»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Проводить в соответствии с правилами техники безопасности физический эксперимент, наблюдать его, фиксировать результаты наблюдений, делать выводы  и интерпретировать результаты наблюдений.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и обобщение по теме «Химические реакции»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Обобщать основные сведения  по проблематике темы,  выделять и характеризовать важнейшие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понятия, законы и теории темы.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Применять их для решения конкретных заданий.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№3 «Химические реакции»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Проводить  рефлексию собственных достижений. 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Анализировать  результаты контрольной работы и выстраивать пути достижения  желаемого уровня успешности.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3068" w:type="dxa"/>
          </w:tcPr>
          <w:p w:rsidR="000431AF" w:rsidRPr="00140522" w:rsidRDefault="006809D5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</w:t>
            </w:r>
            <w:r w:rsidR="000431AF"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доровье</w:t>
            </w:r>
          </w:p>
        </w:tc>
        <w:tc>
          <w:tcPr>
            <w:tcW w:w="1217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09D5"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140522" w:rsidRDefault="000431AF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140522" w:rsidRDefault="00140522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Январь - Март</w:t>
            </w: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55-56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Систематическое положение человека в мире животных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таксонометрию человека и аргументировать отнесение человека к тому или иному таксону в соответствии с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характерными признаками данного таксона.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Сравнивать человека и человекообразных обезьян.   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причинноследственные связи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между прямохождением и особенностями скелета человека.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тезис о том, что рука–это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орган и продукт труда, а человек не только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биологическое, но и социальное </w:t>
            </w:r>
            <w:r w:rsidRPr="00EC02BC">
              <w:rPr>
                <w:color w:val="000000"/>
                <w:sz w:val="20"/>
                <w:szCs w:val="20"/>
              </w:rPr>
              <w:lastRenderedPageBreak/>
              <w:t>существо.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Различать первую и вторую сигнальные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системы.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57-58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Генетика человека и методы ее изучения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Определять важнейшие понятия генетики.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геном человека и практическое значение его расшифровки.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Проводить сравнительный анализ методов изучения генетики человека и их результативности.  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59 - 60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Физика человека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зависимость между строением, выполняемой функцией и физическими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закономерностями органов и система органов человека.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Выделять структурные единицы почек (нефрон), легких (альвеола), нервной системы (нейрон) и др.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Называть приборы, применяемые для измерения важнейших параметров функционирования органов и систем органов человека.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Практически осуществлять измерение пульса, давление, остроты зрения, температуры тела.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C13955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139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-6</w:t>
            </w:r>
            <w:r w:rsidR="00C139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Химия человека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Давать качественную и количественную характеристику химических элементов и веществ, образующих тело человека.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их и раскрывать их роль в жизнедеятельности организма человека. Анализировать причины и последствия избытка или недостатка отдельных химических элементов в организме человека.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C13955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139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Витамины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Определять витамины, как биологически активные вещества.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Классифицировать витамины.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водорастворимый витамин  С и жирорастворимый витамин А, а также их авитаминозы.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Соблюдать правила безопасного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применения витаминов. 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C13955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1395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Гормоны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Сравнивать нервную и гуморальную регуляции процессов жизнедеятельности организма.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Классифицировать гормоны по железам, которые их продуцируют и по химической природе.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инсулин, адреналин и  стероидные гормоны, а также  результат гипер- и гипофункций желѐз внутренней секреции.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0431AF" w:rsidP="00C13955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139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Лекарства</w:t>
            </w:r>
          </w:p>
        </w:tc>
        <w:tc>
          <w:tcPr>
            <w:tcW w:w="1217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Различать химиотерапию и фармакотерапию.  Персонифицировать достижения древней, новой и новейшей медицины.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Классифицировать лекарственные средства.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алкалоиды, вакцины, антибиотики.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пагубные последствия наркомании.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Соблюдать правила безопасного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применения лекарственных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средств.  </w:t>
            </w: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Здоровый образ жизни</w:t>
            </w:r>
          </w:p>
        </w:tc>
        <w:tc>
          <w:tcPr>
            <w:tcW w:w="1217" w:type="dxa"/>
          </w:tcPr>
          <w:p w:rsidR="000431AF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Различать физическое, психическое, нравственное здоровье и характеризовать.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Аргументировать выбор оптимальных факторов здорового образа жизни.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пагубные последствия табакокурения, алкоголизма и наркомании.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431AF" w:rsidRPr="00EC02BC" w:rsidTr="00E42FE6">
        <w:tc>
          <w:tcPr>
            <w:tcW w:w="583" w:type="dxa"/>
          </w:tcPr>
          <w:p w:rsidR="000431AF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068" w:type="dxa"/>
          </w:tcPr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Физика на службе здоровья человека</w:t>
            </w:r>
          </w:p>
        </w:tc>
        <w:tc>
          <w:tcPr>
            <w:tcW w:w="1217" w:type="dxa"/>
          </w:tcPr>
          <w:p w:rsidR="000431AF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Устанавливать зависимость между принципом  действия физических приборов для антропометрии, диагностики и терапии и  областями применения в валеологии и медицине.  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Применять некоторые приборы для отдельных антропометрических измерений.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Соблюдать технику безопасности при работе с приборами, содержащими ртуть, работающими</w:t>
            </w:r>
          </w:p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под напряжением или с использованием  различных видов излучения.</w:t>
            </w:r>
          </w:p>
          <w:p w:rsidR="000431AF" w:rsidRPr="00EC02BC" w:rsidRDefault="000431AF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0431AF" w:rsidRPr="00EC02BC" w:rsidRDefault="000431AF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медицинские технологии</w:t>
            </w:r>
          </w:p>
        </w:tc>
        <w:tc>
          <w:tcPr>
            <w:tcW w:w="1217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Default="00126021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Познакомиться с медицинскими технологиями диагностики заболеваний</w:t>
            </w:r>
          </w:p>
          <w:p w:rsidR="00126021" w:rsidRPr="00EC02BC" w:rsidRDefault="00126021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Иметь представление о нормальных значениях физиологических показателей организма человека.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068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Инфекционные заболевания и их профилактика</w:t>
            </w:r>
          </w:p>
        </w:tc>
        <w:tc>
          <w:tcPr>
            <w:tcW w:w="1217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Default="006542A4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Познакомиться</w:t>
            </w:r>
            <w:r w:rsidR="00170369">
              <w:rPr>
                <w:color w:val="000000"/>
                <w:sz w:val="20"/>
                <w:szCs w:val="20"/>
              </w:rPr>
              <w:t xml:space="preserve"> с инфекционными заболеваниями и их возбудителями.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26021">
              <w:rPr>
                <w:color w:val="000000"/>
                <w:sz w:val="20"/>
                <w:szCs w:val="20"/>
              </w:rPr>
              <w:t>Иметь</w:t>
            </w:r>
            <w:r>
              <w:rPr>
                <w:color w:val="000000"/>
                <w:sz w:val="20"/>
                <w:szCs w:val="20"/>
              </w:rPr>
              <w:t xml:space="preserve">  представление</w:t>
            </w:r>
            <w:r w:rsidR="00170369">
              <w:rPr>
                <w:color w:val="000000"/>
                <w:sz w:val="20"/>
                <w:szCs w:val="20"/>
              </w:rPr>
              <w:t xml:space="preserve"> о принципах работы иммунной системы.</w:t>
            </w:r>
          </w:p>
          <w:p w:rsidR="00170369" w:rsidRPr="00EC02BC" w:rsidRDefault="00126021" w:rsidP="00126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Обсудить </w:t>
            </w:r>
            <w:r w:rsidR="00170369">
              <w:rPr>
                <w:color w:val="000000"/>
                <w:sz w:val="20"/>
                <w:szCs w:val="20"/>
              </w:rPr>
              <w:t>способ</w:t>
            </w:r>
            <w:r>
              <w:rPr>
                <w:color w:val="000000"/>
                <w:sz w:val="20"/>
                <w:szCs w:val="20"/>
              </w:rPr>
              <w:t>ы</w:t>
            </w:r>
            <w:r w:rsidR="00170369">
              <w:rPr>
                <w:color w:val="000000"/>
                <w:sz w:val="20"/>
                <w:szCs w:val="20"/>
              </w:rPr>
              <w:t xml:space="preserve"> профилактики инфекционных заболеваний.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068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Наука о правильном питании</w:t>
            </w:r>
          </w:p>
        </w:tc>
        <w:tc>
          <w:tcPr>
            <w:tcW w:w="1217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Default="007C3DA9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Вспомнить принци</w:t>
            </w:r>
            <w:r w:rsidR="00170369">
              <w:rPr>
                <w:color w:val="000000"/>
                <w:sz w:val="20"/>
                <w:szCs w:val="20"/>
              </w:rPr>
              <w:t>пы функционирования пищеварительной системы.</w:t>
            </w:r>
          </w:p>
          <w:p w:rsidR="00170369" w:rsidRDefault="00170369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Познакомиться с особенностями науки – диетология.</w:t>
            </w:r>
          </w:p>
          <w:p w:rsidR="00170369" w:rsidRPr="00EC02BC" w:rsidRDefault="007C3DA9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</w:t>
            </w:r>
            <w:r w:rsidR="00170369">
              <w:rPr>
                <w:color w:val="000000"/>
                <w:sz w:val="20"/>
                <w:szCs w:val="20"/>
              </w:rPr>
              <w:t>лизировать пищевые добавки в продуктах питания: их пользу и вред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068" w:type="dxa"/>
          </w:tcPr>
          <w:p w:rsidR="00E82C5E" w:rsidRPr="00E82C5E" w:rsidRDefault="00E82C5E" w:rsidP="00E82C5E">
            <w:pPr>
              <w:rPr>
                <w:sz w:val="20"/>
                <w:szCs w:val="20"/>
              </w:rPr>
            </w:pPr>
            <w:r w:rsidRPr="00E82C5E">
              <w:rPr>
                <w:bCs/>
                <w:iCs/>
                <w:color w:val="000000"/>
                <w:sz w:val="20"/>
                <w:szCs w:val="20"/>
              </w:rPr>
              <w:t>Практическая работа № 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E82C5E">
              <w:rPr>
                <w:sz w:val="20"/>
                <w:szCs w:val="20"/>
              </w:rPr>
              <w:t>Исследование пропорциональности собственного рациона питания, проверка соответствия массы тела возрастной норме</w:t>
            </w:r>
            <w:r>
              <w:rPr>
                <w:sz w:val="20"/>
                <w:szCs w:val="20"/>
              </w:rPr>
              <w:t>»</w:t>
            </w:r>
            <w:r w:rsidRPr="00E82C5E">
              <w:rPr>
                <w:sz w:val="20"/>
                <w:szCs w:val="20"/>
              </w:rPr>
              <w:t>.</w:t>
            </w:r>
          </w:p>
          <w:p w:rsidR="00C13955" w:rsidRPr="00E82C5E" w:rsidRDefault="00C13955" w:rsidP="00E82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C13955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Default="0004118D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</w:t>
            </w:r>
            <w:r w:rsidR="007C3DA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читывать суточный рацион питания</w:t>
            </w:r>
          </w:p>
          <w:p w:rsidR="0004118D" w:rsidRDefault="0004118D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Сравнивать данные расчетов с нормативами, анализировать их соответствие</w:t>
            </w:r>
          </w:p>
          <w:p w:rsidR="0004118D" w:rsidRDefault="0004118D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Составлять оптимальный состав суточного пищевого рациона в соответствии с нормативами</w:t>
            </w:r>
          </w:p>
          <w:p w:rsidR="0004118D" w:rsidRPr="00EC02BC" w:rsidRDefault="0004118D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Вычислять массу тела и определять соответствие возрастной норме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068" w:type="dxa"/>
          </w:tcPr>
          <w:p w:rsidR="00E82C5E" w:rsidRPr="00E82C5E" w:rsidRDefault="00E82C5E" w:rsidP="00E82C5E">
            <w:pPr>
              <w:rPr>
                <w:color w:val="000000"/>
                <w:sz w:val="20"/>
                <w:szCs w:val="20"/>
              </w:rPr>
            </w:pPr>
            <w:r w:rsidRPr="00E82C5E">
              <w:rPr>
                <w:bCs/>
                <w:iCs/>
                <w:color w:val="000000"/>
                <w:sz w:val="20"/>
                <w:szCs w:val="20"/>
              </w:rPr>
              <w:t>Практическая работа № 6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E82C5E">
              <w:rPr>
                <w:color w:val="000000"/>
                <w:sz w:val="20"/>
                <w:szCs w:val="20"/>
              </w:rPr>
              <w:t xml:space="preserve"> </w:t>
            </w:r>
            <w:r w:rsidRPr="00E82C5E">
              <w:rPr>
                <w:sz w:val="20"/>
                <w:szCs w:val="20"/>
              </w:rPr>
              <w:t>Интерпретация результатов общего анализа крови и мочи</w:t>
            </w:r>
            <w:r>
              <w:rPr>
                <w:sz w:val="20"/>
                <w:szCs w:val="20"/>
              </w:rPr>
              <w:t>»</w:t>
            </w:r>
            <w:r w:rsidRPr="00E82C5E">
              <w:rPr>
                <w:sz w:val="20"/>
                <w:szCs w:val="20"/>
              </w:rPr>
              <w:t>.</w:t>
            </w:r>
          </w:p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C13955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</w:tcPr>
          <w:p w:rsidR="00C13955" w:rsidRDefault="00140522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Анализировать  результаты анализов, сравнивать с эталонами.</w:t>
            </w:r>
          </w:p>
          <w:p w:rsidR="00140522" w:rsidRPr="00EC02BC" w:rsidRDefault="00140522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Предполагать причины отклонения</w:t>
            </w:r>
            <w:r w:rsidR="0004118D">
              <w:rPr>
                <w:color w:val="000000"/>
                <w:sz w:val="20"/>
                <w:szCs w:val="20"/>
              </w:rPr>
              <w:t xml:space="preserve"> от нормы.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068" w:type="dxa"/>
          </w:tcPr>
          <w:p w:rsidR="00E82C5E" w:rsidRPr="00E82C5E" w:rsidRDefault="00E82C5E" w:rsidP="00E82C5E">
            <w:pPr>
              <w:pStyle w:val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C5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Практическая работа № 7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E82C5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Оценка индивидуального уровня здоровья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E82C5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Оценивать индивидуальный уровень здоровья в условных единицах, фиксировать их и сравнивать с эталоном.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Анализировать результаты  состояния  собственного здоровья и причины его отклонения от нормы.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Предлагать пути достижения желаемого результата.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068" w:type="dxa"/>
          </w:tcPr>
          <w:p w:rsidR="00E82C5E" w:rsidRPr="00E82C5E" w:rsidRDefault="00E82C5E" w:rsidP="00E82C5E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C5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Практическая работа № 8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E82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биологического </w:t>
            </w:r>
            <w:r w:rsidRPr="00E82C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возраста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Оценивать индивидуальный биологический возраст в соответствии с </w:t>
            </w:r>
            <w:r w:rsidRPr="00EC02BC">
              <w:rPr>
                <w:color w:val="000000"/>
                <w:sz w:val="20"/>
                <w:szCs w:val="20"/>
              </w:rPr>
              <w:lastRenderedPageBreak/>
              <w:t>предложенной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методикой.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Сопоставлять  результаты соответствия  собственного биологического возраста с календарным возрастом.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Рассчитывать индекс старения и анализировать его значение.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Определять факторы образа жизни, влияющие на биологический возраст. 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E82C5E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  <w:r w:rsidR="00E82C5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и обобщение по теме «Человек и его здоровье»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Обобщать основные сведения  по проблематике темы,  выделять и характеризовать важнейшие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понятия, законы и теории темы.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Применять их для решения конкретных заданий.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E82C5E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E82C5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№4 «Человек и его здоровье»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Проводить  рефлексию собственных достижений. 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Анализировать  результаты контрольной работы и выстраивать пути достижения  желаемого уровня успешности.   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140522" w:rsidRDefault="00C13955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3068" w:type="dxa"/>
          </w:tcPr>
          <w:p w:rsidR="00C13955" w:rsidRPr="00140522" w:rsidRDefault="00C13955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Современное естествознание на службе человека</w:t>
            </w:r>
          </w:p>
        </w:tc>
        <w:tc>
          <w:tcPr>
            <w:tcW w:w="1217" w:type="dxa"/>
          </w:tcPr>
          <w:p w:rsidR="00C13955" w:rsidRPr="00140522" w:rsidRDefault="00C13955" w:rsidP="00E82C5E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E82C5E" w:rsidRPr="001405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140522" w:rsidRDefault="00C13955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C13955" w:rsidRPr="00140522" w:rsidRDefault="00140522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Март - Май</w:t>
            </w: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77-78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Элементарны ли элементарные частицы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Определять предмет изучения физики высоких энергий.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 Классифицировать фундаментальные элементарные частицы и их взаимодействия.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Устанавливать аналогию между частицами и античастицами.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Прогнозировать дальнейшие пути  исследования материи.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Большой адронный коллайдер</w:t>
            </w:r>
          </w:p>
        </w:tc>
        <w:tc>
          <w:tcPr>
            <w:tcW w:w="1217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Описывать устройство и принцип работы большого адронного коллайдера.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безопасность его  работы для окружающего мира.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Конкретизировать научные задачи, которые решаются  с помощью большого адронного 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t>коллайдера.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80 - 81</w:t>
            </w:r>
          </w:p>
        </w:tc>
        <w:tc>
          <w:tcPr>
            <w:tcW w:w="3068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Энергетика и энергосбережение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Описывать  принцип работы электрогенератора на основе понятий об электрическом токе и электромагнитной индукции.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Классифицировать электростанции в зависимости от источника энергии.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Персонифицировать историю становления атомной энергетики.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принцип работы АЭС.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необходимость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использования и развития атомной энергетики. 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№9 «Изучение явления электромагнитной индукции»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Собирать электрическую цепь.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Исследовать явление электромагнитной индукции.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Получать индукционный ток.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Делать выводы на основе эксперимента.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83-84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Продовольственная проблема и пути его решения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Анализировать географию голода.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современные направления решения продовольственной  проблемы.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85-86</w:t>
            </w:r>
          </w:p>
        </w:tc>
        <w:tc>
          <w:tcPr>
            <w:tcW w:w="3068" w:type="dxa"/>
          </w:tcPr>
          <w:p w:rsidR="00C13955" w:rsidRPr="00EC02BC" w:rsidRDefault="00E82C5E" w:rsidP="00E82C5E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Основы б</w:t>
            </w:r>
            <w:r w:rsidR="00C13955"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иотехнологи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1217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такие направления научно-технического прогресса, как: биотехнология,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lastRenderedPageBreak/>
              <w:t xml:space="preserve">генная, клеточная и биологическая инженерии.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свою точку зрения на использование трансгенной продукции в питании, применение стволовых клеток в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медицине. 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87-</w:t>
            </w:r>
            <w:r w:rsidR="00C13955"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068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Нанотехнологии и их применение</w:t>
            </w:r>
          </w:p>
        </w:tc>
        <w:tc>
          <w:tcPr>
            <w:tcW w:w="1217" w:type="dxa"/>
          </w:tcPr>
          <w:p w:rsidR="00C13955" w:rsidRPr="00EC02BC" w:rsidRDefault="00E82C5E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Определять  нанотехнологию, как интегрированное  направление в современной науке и производстве.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Сравнивать два похода, используемых в нанотехнологиях.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отдельные методы  нанотехнологий.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Выбирать тему для сообщения в соответствии со своими предпочтениями, использовать различные источники информации для ее раскрытия, готовить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выступление и презентации.  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89-90</w:t>
            </w:r>
          </w:p>
        </w:tc>
        <w:tc>
          <w:tcPr>
            <w:tcW w:w="3068" w:type="dxa"/>
          </w:tcPr>
          <w:p w:rsidR="00C13955" w:rsidRPr="00EC02BC" w:rsidRDefault="00E82C5E" w:rsidP="00E82C5E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ченическая конференция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«</w:t>
            </w:r>
            <w:r w:rsidR="00C13955"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Горизонты применения нанотехнологий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Совершенствовать личную информационно-коммуникативную компетентность в процессе выступления, дискуссии по итогам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этого  выступления.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Объективно оценивать свою деятельность в процессе рефлексии.  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91-92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Физика и быт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естественнонаучные законы и закономерности, положенные в основу действия различных бытовых электрических приборов и принципы их работы. 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Прогнозировать основные направления развития домашней робототехники, телевидения, спутниковой и сотовой связи.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Аргументировать необходимость использования в быту энергосберегающих   бытовых приборов.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Соблюдать меры безопасности при использовании бытовых  электрических приборов.     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93-94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Химия и быт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Характеризовать естественнонаучные законы и закономерности, положенные в основу действия различных  моющих и чистящих средств, инсектицидов, химических средств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гигиены и косметики.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Анализировать этикетки различных пищевых продуктов на предмет их безопасного и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2BC">
              <w:rPr>
                <w:rFonts w:ascii="Times New Roman" w:hAnsi="Times New Roman"/>
                <w:color w:val="000000"/>
                <w:sz w:val="20"/>
                <w:szCs w:val="20"/>
              </w:rPr>
              <w:t>дозированного использования.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Аргументировать свой выбор при использовании той или иной химической продукции в быту.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Синергетика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Характеризовать синергетику и самоорганизацию сложной системы.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Раскрывать значение синергетики для познания материального мира и социального развития общества.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Структурировать материальный мир и соотносить его уровни с соответствующими разделами физики.</w:t>
            </w:r>
          </w:p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Характеризовать формы движения материи на конкретных примерах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96-</w:t>
            </w: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Естествознание и искусство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Характеризовать правило золотого </w:t>
            </w:r>
            <w:r w:rsidRPr="00EC02BC">
              <w:rPr>
                <w:color w:val="000000"/>
                <w:sz w:val="20"/>
                <w:szCs w:val="20"/>
              </w:rPr>
              <w:lastRenderedPageBreak/>
              <w:t>сечения и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последовательность Фибоначчи и описывать их проявления в живой природе.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Устанавливать взаимосвязь бионики и архитектуры.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Оценивать    взаимосвязь естественных наук и искусства и ее роль для их развития.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13955" w:rsidRPr="00EC02BC" w:rsidTr="00E42FE6">
        <w:tc>
          <w:tcPr>
            <w:tcW w:w="583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98</w:t>
            </w:r>
          </w:p>
        </w:tc>
        <w:tc>
          <w:tcPr>
            <w:tcW w:w="3068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№10 «Изучение золотого сечения на различных объектах»</w:t>
            </w:r>
          </w:p>
        </w:tc>
        <w:tc>
          <w:tcPr>
            <w:tcW w:w="1217" w:type="dxa"/>
          </w:tcPr>
          <w:p w:rsidR="00C13955" w:rsidRPr="00EC02BC" w:rsidRDefault="00C1395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1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Выполнять «золотое сечение» отрезка, чертить «золотой» треугольник и прямоугольник.  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Анализировать произведения искусства на предмет соответствия «золотому сечению» и правилу третей.</w:t>
            </w:r>
          </w:p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>Выстраивать композицию фотографии или рисунка с учетом правила третей.</w:t>
            </w:r>
          </w:p>
        </w:tc>
        <w:tc>
          <w:tcPr>
            <w:tcW w:w="1665" w:type="dxa"/>
          </w:tcPr>
          <w:p w:rsidR="00C13955" w:rsidRPr="00EC02BC" w:rsidRDefault="00C1395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82C5E" w:rsidRPr="00EC02BC" w:rsidTr="00E42FE6">
        <w:tc>
          <w:tcPr>
            <w:tcW w:w="583" w:type="dxa"/>
          </w:tcPr>
          <w:p w:rsidR="00E82C5E" w:rsidRPr="004C00F5" w:rsidRDefault="004C00F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3068" w:type="dxa"/>
          </w:tcPr>
          <w:p w:rsidR="00E82C5E" w:rsidRPr="004C00F5" w:rsidRDefault="004C00F5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00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Вклад современных ученых в формирование ЕНКМ</w:t>
            </w:r>
          </w:p>
        </w:tc>
        <w:tc>
          <w:tcPr>
            <w:tcW w:w="1217" w:type="dxa"/>
          </w:tcPr>
          <w:p w:rsidR="00E82C5E" w:rsidRPr="004C00F5" w:rsidRDefault="00E82C5E" w:rsidP="000431A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00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81" w:type="dxa"/>
          </w:tcPr>
          <w:p w:rsidR="00E82C5E" w:rsidRPr="004C00F5" w:rsidRDefault="00E82C5E" w:rsidP="000431A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E82C5E" w:rsidRPr="004C00F5" w:rsidRDefault="00140522" w:rsidP="000431A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C00F5">
              <w:rPr>
                <w:b/>
                <w:color w:val="000000"/>
                <w:sz w:val="20"/>
                <w:szCs w:val="20"/>
              </w:rPr>
              <w:t>Май</w:t>
            </w:r>
          </w:p>
        </w:tc>
      </w:tr>
      <w:tr w:rsidR="004C00F5" w:rsidRPr="00EC02BC" w:rsidTr="00E42FE6">
        <w:tc>
          <w:tcPr>
            <w:tcW w:w="583" w:type="dxa"/>
          </w:tcPr>
          <w:p w:rsidR="004C00F5" w:rsidRPr="004C00F5" w:rsidRDefault="004C00F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C02BC">
              <w:rPr>
                <w:rFonts w:ascii="Times New Roman" w:hAnsi="Times New Roman"/>
                <w:sz w:val="20"/>
                <w:szCs w:val="20"/>
                <w:lang w:eastAsia="en-US"/>
              </w:rPr>
              <w:t>99-10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068" w:type="dxa"/>
          </w:tcPr>
          <w:p w:rsidR="004C00F5" w:rsidRPr="004C00F5" w:rsidRDefault="004C00F5" w:rsidP="004C00F5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00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Вклад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российских</w:t>
            </w:r>
            <w:r w:rsidRPr="004C00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ученых в формирование ЕНКМ</w:t>
            </w:r>
          </w:p>
        </w:tc>
        <w:tc>
          <w:tcPr>
            <w:tcW w:w="1217" w:type="dxa"/>
          </w:tcPr>
          <w:p w:rsidR="004C00F5" w:rsidRPr="004C00F5" w:rsidRDefault="004C00F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81" w:type="dxa"/>
            <w:vMerge w:val="restart"/>
          </w:tcPr>
          <w:p w:rsidR="004C00F5" w:rsidRPr="00EC02BC" w:rsidRDefault="004C00F5" w:rsidP="00A20A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02BC">
              <w:rPr>
                <w:color w:val="000000"/>
                <w:sz w:val="20"/>
                <w:szCs w:val="20"/>
              </w:rPr>
              <w:t>Совершенствовать личную информационно-коммуникативную компетентность в процессе выступления, дискуссии по итогам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02BC">
              <w:rPr>
                <w:color w:val="000000"/>
                <w:sz w:val="20"/>
                <w:szCs w:val="20"/>
              </w:rPr>
              <w:t xml:space="preserve">этого  выступления. </w:t>
            </w:r>
          </w:p>
          <w:p w:rsidR="004C00F5" w:rsidRPr="00EC02BC" w:rsidRDefault="004C00F5" w:rsidP="00A20AC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C02BC">
              <w:rPr>
                <w:color w:val="000000"/>
                <w:sz w:val="20"/>
                <w:szCs w:val="20"/>
              </w:rPr>
              <w:t xml:space="preserve">Объективно оценивать свою деятельность в процессе рефлексии.  </w:t>
            </w:r>
          </w:p>
        </w:tc>
        <w:tc>
          <w:tcPr>
            <w:tcW w:w="1665" w:type="dxa"/>
          </w:tcPr>
          <w:p w:rsidR="004C00F5" w:rsidRPr="00EC02BC" w:rsidRDefault="004C00F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C00F5" w:rsidRPr="00EC02BC" w:rsidTr="00E42FE6">
        <w:tc>
          <w:tcPr>
            <w:tcW w:w="583" w:type="dxa"/>
          </w:tcPr>
          <w:p w:rsidR="004C00F5" w:rsidRPr="00EC02BC" w:rsidRDefault="004C00F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101-102</w:t>
            </w:r>
          </w:p>
        </w:tc>
        <w:tc>
          <w:tcPr>
            <w:tcW w:w="3068" w:type="dxa"/>
          </w:tcPr>
          <w:p w:rsidR="004C00F5" w:rsidRPr="004C00F5" w:rsidRDefault="004C00F5" w:rsidP="004C00F5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открытия российских ученых</w:t>
            </w:r>
          </w:p>
        </w:tc>
        <w:tc>
          <w:tcPr>
            <w:tcW w:w="1217" w:type="dxa"/>
          </w:tcPr>
          <w:p w:rsidR="004C00F5" w:rsidRPr="00EC02BC" w:rsidRDefault="004C00F5" w:rsidP="000431AF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1" w:type="dxa"/>
            <w:vMerge/>
          </w:tcPr>
          <w:p w:rsidR="004C00F5" w:rsidRPr="00EC02BC" w:rsidRDefault="004C00F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4C00F5" w:rsidRPr="00EC02BC" w:rsidRDefault="004C00F5" w:rsidP="000431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Default="005B52FA" w:rsidP="005B52FA">
      <w:pPr>
        <w:pStyle w:val="af0"/>
        <w:jc w:val="right"/>
        <w:rPr>
          <w:sz w:val="28"/>
          <w:szCs w:val="28"/>
        </w:rPr>
      </w:pPr>
    </w:p>
    <w:p w:rsidR="005B52FA" w:rsidRPr="00F9435C" w:rsidRDefault="005B52FA" w:rsidP="005B52FA">
      <w:pPr>
        <w:pStyle w:val="af0"/>
        <w:jc w:val="right"/>
        <w:rPr>
          <w:sz w:val="28"/>
          <w:szCs w:val="28"/>
        </w:rPr>
      </w:pPr>
      <w:r w:rsidRPr="00F9435C">
        <w:rPr>
          <w:sz w:val="28"/>
          <w:szCs w:val="28"/>
        </w:rPr>
        <w:lastRenderedPageBreak/>
        <w:t xml:space="preserve">Приложение </w:t>
      </w:r>
    </w:p>
    <w:p w:rsidR="005B52FA" w:rsidRPr="00F9435C" w:rsidRDefault="005B52FA" w:rsidP="005B52FA">
      <w:pPr>
        <w:pStyle w:val="af0"/>
        <w:jc w:val="center"/>
        <w:rPr>
          <w:b/>
          <w:sz w:val="28"/>
          <w:szCs w:val="28"/>
        </w:rPr>
      </w:pPr>
      <w:r w:rsidRPr="00F9435C">
        <w:rPr>
          <w:b/>
          <w:sz w:val="28"/>
          <w:szCs w:val="28"/>
        </w:rPr>
        <w:t>Формы учёта рабочей программы воспитания в рабочей программе</w:t>
      </w:r>
    </w:p>
    <w:p w:rsidR="005B52FA" w:rsidRDefault="005B52FA" w:rsidP="005B52FA">
      <w:pPr>
        <w:pStyle w:val="af0"/>
        <w:jc w:val="center"/>
        <w:rPr>
          <w:b/>
          <w:sz w:val="28"/>
          <w:szCs w:val="28"/>
        </w:rPr>
      </w:pPr>
      <w:r w:rsidRPr="00F943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естествознанию 10 </w:t>
      </w:r>
      <w:r w:rsidRPr="00F9435C">
        <w:rPr>
          <w:b/>
          <w:sz w:val="28"/>
          <w:szCs w:val="28"/>
        </w:rPr>
        <w:t xml:space="preserve"> класс</w:t>
      </w:r>
    </w:p>
    <w:p w:rsidR="005B52FA" w:rsidRDefault="005B52FA" w:rsidP="005B52FA">
      <w:pPr>
        <w:pStyle w:val="af0"/>
        <w:jc w:val="center"/>
        <w:rPr>
          <w:b/>
          <w:sz w:val="28"/>
          <w:szCs w:val="28"/>
        </w:rPr>
      </w:pPr>
    </w:p>
    <w:p w:rsidR="005B52FA" w:rsidRPr="00F9435C" w:rsidRDefault="005B52FA" w:rsidP="005B52FA">
      <w:pPr>
        <w:pStyle w:val="af0"/>
        <w:jc w:val="both"/>
        <w:rPr>
          <w:b/>
          <w:sz w:val="28"/>
          <w:szCs w:val="28"/>
        </w:rPr>
      </w:pPr>
      <w:r w:rsidRPr="00F9435C">
        <w:rPr>
          <w:b/>
          <w:sz w:val="28"/>
          <w:szCs w:val="28"/>
        </w:rPr>
        <w:t>Реализация воспитательного потенциала урока предполагает следующее</w:t>
      </w:r>
      <w:r w:rsidRPr="00F9435C">
        <w:rPr>
          <w:b/>
          <w:i/>
          <w:iCs/>
          <w:sz w:val="28"/>
          <w:szCs w:val="28"/>
        </w:rPr>
        <w:t>:</w:t>
      </w:r>
    </w:p>
    <w:p w:rsidR="005B52FA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5B52FA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деятельности, к </w:t>
      </w:r>
      <w:r>
        <w:rPr>
          <w:color w:val="000000"/>
          <w:sz w:val="28"/>
          <w:szCs w:val="28"/>
          <w:shd w:val="clear" w:color="auto" w:fill="FFFFFF"/>
        </w:rPr>
        <w:t>отстаиванию личного достоинства;</w:t>
      </w:r>
    </w:p>
    <w:p w:rsidR="005B52FA" w:rsidRPr="00432580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 принятие и 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B52FA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5B52FA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5B52FA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</w:t>
      </w:r>
      <w:r>
        <w:rPr>
          <w:color w:val="000000"/>
          <w:sz w:val="28"/>
          <w:szCs w:val="28"/>
          <w:shd w:val="clear" w:color="auto" w:fill="FFFFFF"/>
        </w:rPr>
        <w:t xml:space="preserve">му и психологическому здоровью 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 других людей, умение оказывать первую помощь; </w:t>
      </w:r>
    </w:p>
    <w:p w:rsidR="005B52FA" w:rsidRPr="00432580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32580">
        <w:rPr>
          <w:color w:val="000000"/>
          <w:sz w:val="28"/>
          <w:szCs w:val="28"/>
          <w:shd w:val="clear" w:color="auto" w:fill="FFFFFF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  поведения на основе усвоения общечеловеческих ценностей и 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деятельности;альным явлениям;</w:t>
      </w:r>
    </w:p>
    <w:p w:rsidR="005B52FA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 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5B52FA" w:rsidRPr="00432580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</w:t>
      </w:r>
      <w:r w:rsidRPr="00432580">
        <w:rPr>
          <w:color w:val="000000"/>
          <w:sz w:val="28"/>
          <w:szCs w:val="28"/>
          <w:shd w:val="clear" w:color="auto" w:fill="FFFFFF"/>
        </w:rPr>
        <w:lastRenderedPageBreak/>
        <w:t>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экологонаправленной деятельности; эстетическое отношение к миру, готовность к эстетическому обустройству собственного быта;</w:t>
      </w:r>
    </w:p>
    <w:p w:rsidR="005B52FA" w:rsidRPr="00432580" w:rsidRDefault="005B52FA" w:rsidP="005B52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32580">
        <w:rPr>
          <w:color w:val="000000"/>
          <w:sz w:val="28"/>
          <w:szCs w:val="28"/>
          <w:shd w:val="clear" w:color="auto" w:fill="FFFFFF"/>
        </w:rPr>
        <w:t>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  труду и 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5B52FA" w:rsidRPr="00432580" w:rsidRDefault="005B52FA" w:rsidP="005B52FA">
      <w:pPr>
        <w:jc w:val="both"/>
        <w:rPr>
          <w:sz w:val="28"/>
          <w:szCs w:val="28"/>
        </w:rPr>
      </w:pPr>
    </w:p>
    <w:p w:rsidR="000431AF" w:rsidRPr="00EC02BC" w:rsidRDefault="000431AF" w:rsidP="000431AF">
      <w:pPr>
        <w:pStyle w:val="11"/>
        <w:rPr>
          <w:rFonts w:ascii="Times New Roman" w:hAnsi="Times New Roman"/>
          <w:b/>
          <w:sz w:val="24"/>
          <w:szCs w:val="24"/>
        </w:rPr>
      </w:pPr>
    </w:p>
    <w:p w:rsidR="000431AF" w:rsidRDefault="000431AF" w:rsidP="000431AF">
      <w:pPr>
        <w:ind w:firstLine="708"/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B52FA" w:rsidRDefault="005B52FA" w:rsidP="005B52FA">
      <w:pPr>
        <w:shd w:val="clear" w:color="auto" w:fill="FFFFFF"/>
        <w:spacing w:after="15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Приложение2</w:t>
      </w:r>
    </w:p>
    <w:p w:rsidR="005B52FA" w:rsidRDefault="005B52FA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BD45B2" w:rsidRDefault="00BD45B2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 с учетом воспитательного компонента</w:t>
      </w:r>
    </w:p>
    <w:p w:rsidR="00BD45B2" w:rsidRDefault="00BD45B2" w:rsidP="00BD4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естествознанию</w:t>
      </w:r>
    </w:p>
    <w:p w:rsidR="00BD45B2" w:rsidRDefault="00BD45B2" w:rsidP="00BD45B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класс </w:t>
      </w:r>
    </w:p>
    <w:tbl>
      <w:tblPr>
        <w:tblW w:w="13797" w:type="dxa"/>
        <w:tblInd w:w="-130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65"/>
        <w:gridCol w:w="3902"/>
        <w:gridCol w:w="3969"/>
        <w:gridCol w:w="2712"/>
        <w:gridCol w:w="2249"/>
      </w:tblGrid>
      <w:tr w:rsidR="00BD45B2" w:rsidTr="00BD45B2">
        <w:trPr>
          <w:trHeight w:val="122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Default="00BD45B2" w:rsidP="00BD45B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Default="00BD45B2" w:rsidP="00BD45B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Default="00BD45B2" w:rsidP="00BD45B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Воспитательный компонент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45B2" w:rsidRDefault="00BD45B2" w:rsidP="00BD45B2">
            <w:pPr>
              <w:spacing w:after="15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BD45B2" w:rsidRDefault="00BD45B2" w:rsidP="00BD45B2">
            <w:pPr>
              <w:spacing w:after="15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Default="00BD45B2" w:rsidP="00BD45B2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BD45B2" w:rsidRDefault="00BD45B2" w:rsidP="00BD45B2">
            <w:pPr>
              <w:spacing w:after="15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1.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  <w:shd w:val="clear" w:color="auto" w:fill="FFFFFF"/>
              </w:rPr>
              <w:t>«БИОЛОГИКА»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line="276" w:lineRule="auto"/>
              <w:rPr>
                <w:rFonts w:eastAsiaTheme="minorEastAsia"/>
              </w:rPr>
            </w:pPr>
            <w:r w:rsidRPr="00D6443F">
              <w:rPr>
                <w:color w:val="000000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2.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443F">
              <w:rPr>
                <w:color w:val="000000"/>
                <w:shd w:val="clear" w:color="auto" w:fill="FFFFFF"/>
              </w:rPr>
              <w:t>Влияние энергетических напитков на организм человека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D6443F">
              <w:rPr>
                <w:color w:val="000000"/>
                <w:shd w:val="clear" w:color="auto" w:fill="FFFFFF"/>
              </w:rPr>
              <w:t>онференция</w:t>
            </w:r>
          </w:p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bCs/>
                <w:color w:val="000000"/>
              </w:rPr>
            </w:pPr>
            <w:r w:rsidRPr="00D6443F">
              <w:rPr>
                <w:bCs/>
                <w:color w:val="000000"/>
              </w:rPr>
              <w:t>Октябрь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b/>
                <w:bCs/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3.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hd w:val="clear" w:color="auto" w:fill="FFFFFF"/>
              <w:spacing w:before="93" w:after="67" w:line="280" w:lineRule="atLeast"/>
              <w:outlineLvl w:val="1"/>
              <w:rPr>
                <w:bCs/>
              </w:rPr>
            </w:pPr>
            <w:r w:rsidRPr="00D6443F">
              <w:rPr>
                <w:bCs/>
              </w:rPr>
              <w:t>Об эволюции в стихах»</w:t>
            </w:r>
          </w:p>
          <w:p w:rsidR="00BD45B2" w:rsidRPr="00D6443F" w:rsidRDefault="00BD45B2" w:rsidP="00BD45B2">
            <w:pPr>
              <w:spacing w:after="150" w:line="276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5B2" w:rsidRPr="00D6443F" w:rsidRDefault="00BD45B2" w:rsidP="00BD45B2">
            <w:pPr>
              <w:spacing w:after="150" w:line="276" w:lineRule="auto"/>
            </w:pPr>
            <w:r w:rsidRPr="00D6443F">
              <w:rPr>
                <w:bCs/>
              </w:rPr>
              <w:t>Литературный вечер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Ноябрь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4.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333333"/>
              </w:rPr>
              <w:t>"Жизнь"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line="276" w:lineRule="auto"/>
              <w:rPr>
                <w:rFonts w:eastAsiaTheme="minorEastAsia"/>
              </w:rPr>
            </w:pPr>
            <w:r w:rsidRPr="00D6443F">
              <w:rPr>
                <w:color w:val="333333"/>
              </w:rPr>
              <w:t>Биологический турнир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Декабрь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5.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hd w:val="clear" w:color="auto" w:fill="FFFFFF"/>
              <w:textAlignment w:val="baseline"/>
            </w:pPr>
            <w:r w:rsidRPr="00D6443F">
              <w:t>Мир вокруг нас"</w:t>
            </w:r>
          </w:p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Виртуальная экскурсия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Январь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6.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hd w:val="clear" w:color="auto" w:fill="FFFFFF"/>
              <w:textAlignment w:val="baseline"/>
              <w:rPr>
                <w:rStyle w:val="af2"/>
                <w:i w:val="0"/>
                <w:shd w:val="clear" w:color="auto" w:fill="FAFAFA"/>
              </w:rPr>
            </w:pPr>
            <w:r w:rsidRPr="00D6443F">
              <w:rPr>
                <w:rStyle w:val="af2"/>
                <w:i w:val="0"/>
                <w:shd w:val="clear" w:color="auto" w:fill="FAFAFA"/>
              </w:rPr>
              <w:t>«Этические аспекты медицинской генетики»</w:t>
            </w:r>
          </w:p>
          <w:p w:rsidR="00BD45B2" w:rsidRPr="00D6443F" w:rsidRDefault="00BD45B2" w:rsidP="00BD45B2">
            <w:pPr>
              <w:spacing w:after="150" w:line="276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bCs/>
                <w:color w:val="000000"/>
              </w:rPr>
            </w:pPr>
            <w:r w:rsidRPr="00D6443F">
              <w:rPr>
                <w:bCs/>
                <w:color w:val="000000"/>
              </w:rPr>
              <w:t>Февраль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b/>
                <w:bCs/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7.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pStyle w:val="1"/>
              <w:shd w:val="clear" w:color="auto" w:fill="F6F6F6"/>
              <w:spacing w:before="0" w:after="24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44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«СПИД – чума XXI века»</w:t>
            </w:r>
          </w:p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Круглый стол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Март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8.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r w:rsidRPr="00D6443F">
              <w:t>Модно ли быть здоровым</w:t>
            </w:r>
          </w:p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bCs/>
                <w:color w:val="000000"/>
              </w:rPr>
            </w:pPr>
            <w:r w:rsidRPr="00D6443F">
              <w:rPr>
                <w:bCs/>
                <w:color w:val="000000"/>
              </w:rPr>
              <w:t>Апрель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b/>
                <w:bCs/>
                <w:color w:val="000000"/>
              </w:rPr>
            </w:pPr>
          </w:p>
        </w:tc>
      </w:tr>
      <w:tr w:rsidR="00BD45B2" w:rsidRPr="00D6443F" w:rsidTr="00BD45B2"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r w:rsidRPr="00D6443F">
              <w:t>ЕГЭ это не страшно</w:t>
            </w:r>
          </w:p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5B2" w:rsidRPr="00D6443F" w:rsidRDefault="00BD45B2" w:rsidP="00BD45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Профессиональная ориентация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  <w:r w:rsidRPr="00D6443F">
              <w:rPr>
                <w:color w:val="000000"/>
              </w:rPr>
              <w:t>Май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BD45B2" w:rsidRPr="00D6443F" w:rsidRDefault="00BD45B2" w:rsidP="00BD45B2">
            <w:pPr>
              <w:spacing w:after="150" w:line="276" w:lineRule="auto"/>
              <w:rPr>
                <w:color w:val="000000"/>
              </w:rPr>
            </w:pPr>
          </w:p>
        </w:tc>
      </w:tr>
    </w:tbl>
    <w:p w:rsidR="00BD45B2" w:rsidRPr="00D6443F" w:rsidRDefault="00BD45B2" w:rsidP="00BD45B2"/>
    <w:p w:rsidR="00BD45B2" w:rsidRPr="00D6443F" w:rsidRDefault="00BD45B2" w:rsidP="00BD45B2"/>
    <w:p w:rsidR="000431AF" w:rsidRDefault="000431AF" w:rsidP="000431AF">
      <w:pPr>
        <w:ind w:firstLine="708"/>
      </w:pPr>
    </w:p>
    <w:p w:rsidR="000431AF" w:rsidRDefault="000431AF" w:rsidP="000431AF">
      <w:pPr>
        <w:ind w:firstLine="708"/>
      </w:pPr>
    </w:p>
    <w:p w:rsidR="000431AF" w:rsidRDefault="000431AF" w:rsidP="000431AF">
      <w:pPr>
        <w:tabs>
          <w:tab w:val="left" w:pos="1110"/>
        </w:tabs>
        <w:ind w:firstLine="708"/>
      </w:pPr>
      <w:r>
        <w:tab/>
      </w:r>
    </w:p>
    <w:p w:rsidR="000431AF" w:rsidRPr="000431AF" w:rsidRDefault="000431AF" w:rsidP="000431AF">
      <w:pPr>
        <w:ind w:firstLine="708"/>
      </w:pPr>
    </w:p>
    <w:sectPr w:rsidR="000431AF" w:rsidRPr="000431AF" w:rsidSect="005B5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CC" w:rsidRDefault="007D56CC" w:rsidP="000431AF">
      <w:r>
        <w:separator/>
      </w:r>
    </w:p>
  </w:endnote>
  <w:endnote w:type="continuationSeparator" w:id="1">
    <w:p w:rsidR="007D56CC" w:rsidRDefault="007D56CC" w:rsidP="0004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CC" w:rsidRDefault="007D56CC" w:rsidP="000431AF">
      <w:r>
        <w:separator/>
      </w:r>
    </w:p>
  </w:footnote>
  <w:footnote w:type="continuationSeparator" w:id="1">
    <w:p w:rsidR="007D56CC" w:rsidRDefault="007D56CC" w:rsidP="00043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75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A9E"/>
    <w:multiLevelType w:val="hybridMultilevel"/>
    <w:tmpl w:val="94807A90"/>
    <w:lvl w:ilvl="0" w:tplc="5F688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B40A6E"/>
    <w:multiLevelType w:val="hybridMultilevel"/>
    <w:tmpl w:val="93CC7FA6"/>
    <w:lvl w:ilvl="0" w:tplc="0419000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5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2D22AB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7B"/>
    <w:rsid w:val="00002033"/>
    <w:rsid w:val="00006FB2"/>
    <w:rsid w:val="00035569"/>
    <w:rsid w:val="0004118D"/>
    <w:rsid w:val="000431AF"/>
    <w:rsid w:val="00123508"/>
    <w:rsid w:val="00126021"/>
    <w:rsid w:val="00140522"/>
    <w:rsid w:val="00170369"/>
    <w:rsid w:val="00187140"/>
    <w:rsid w:val="001A3280"/>
    <w:rsid w:val="001D4AE0"/>
    <w:rsid w:val="001F48E1"/>
    <w:rsid w:val="00211609"/>
    <w:rsid w:val="00234F9F"/>
    <w:rsid w:val="0025054A"/>
    <w:rsid w:val="00264CF6"/>
    <w:rsid w:val="00294CC3"/>
    <w:rsid w:val="002A03A1"/>
    <w:rsid w:val="002F7783"/>
    <w:rsid w:val="003323C6"/>
    <w:rsid w:val="003513F8"/>
    <w:rsid w:val="0035773E"/>
    <w:rsid w:val="003B6234"/>
    <w:rsid w:val="003B75F5"/>
    <w:rsid w:val="003C594E"/>
    <w:rsid w:val="004227C8"/>
    <w:rsid w:val="0042508D"/>
    <w:rsid w:val="00471B34"/>
    <w:rsid w:val="004904F7"/>
    <w:rsid w:val="004C00F5"/>
    <w:rsid w:val="005003CE"/>
    <w:rsid w:val="005A1025"/>
    <w:rsid w:val="005B52FA"/>
    <w:rsid w:val="006245C4"/>
    <w:rsid w:val="00647D9B"/>
    <w:rsid w:val="006542A4"/>
    <w:rsid w:val="006763FB"/>
    <w:rsid w:val="006809D5"/>
    <w:rsid w:val="00692128"/>
    <w:rsid w:val="006962BA"/>
    <w:rsid w:val="00700A76"/>
    <w:rsid w:val="00711B6B"/>
    <w:rsid w:val="00712441"/>
    <w:rsid w:val="00722C81"/>
    <w:rsid w:val="00737741"/>
    <w:rsid w:val="00765324"/>
    <w:rsid w:val="007705EF"/>
    <w:rsid w:val="007765F4"/>
    <w:rsid w:val="0077687B"/>
    <w:rsid w:val="007B50AB"/>
    <w:rsid w:val="007C3DA9"/>
    <w:rsid w:val="007D56CC"/>
    <w:rsid w:val="00804B3C"/>
    <w:rsid w:val="00817240"/>
    <w:rsid w:val="00825B7B"/>
    <w:rsid w:val="00855313"/>
    <w:rsid w:val="00856B3C"/>
    <w:rsid w:val="00921C48"/>
    <w:rsid w:val="00925116"/>
    <w:rsid w:val="00956FE0"/>
    <w:rsid w:val="009B6D12"/>
    <w:rsid w:val="009C170A"/>
    <w:rsid w:val="00A122C3"/>
    <w:rsid w:val="00A20AC5"/>
    <w:rsid w:val="00A61CC2"/>
    <w:rsid w:val="00A6306B"/>
    <w:rsid w:val="00A92ED6"/>
    <w:rsid w:val="00AA2C7B"/>
    <w:rsid w:val="00AA7BF3"/>
    <w:rsid w:val="00AB3FFE"/>
    <w:rsid w:val="00B8726A"/>
    <w:rsid w:val="00BA32CA"/>
    <w:rsid w:val="00BD45B2"/>
    <w:rsid w:val="00C00735"/>
    <w:rsid w:val="00C04216"/>
    <w:rsid w:val="00C0647B"/>
    <w:rsid w:val="00C07262"/>
    <w:rsid w:val="00C13955"/>
    <w:rsid w:val="00C148C9"/>
    <w:rsid w:val="00C30B41"/>
    <w:rsid w:val="00C45EEB"/>
    <w:rsid w:val="00C57C2C"/>
    <w:rsid w:val="00C80EDF"/>
    <w:rsid w:val="00CB5F3B"/>
    <w:rsid w:val="00D01ECC"/>
    <w:rsid w:val="00D820C8"/>
    <w:rsid w:val="00D93AB0"/>
    <w:rsid w:val="00DA05C5"/>
    <w:rsid w:val="00DA26DD"/>
    <w:rsid w:val="00DC36F5"/>
    <w:rsid w:val="00DD71B7"/>
    <w:rsid w:val="00DE291D"/>
    <w:rsid w:val="00DE6DC9"/>
    <w:rsid w:val="00E13DEA"/>
    <w:rsid w:val="00E36D10"/>
    <w:rsid w:val="00E42FE6"/>
    <w:rsid w:val="00E576C5"/>
    <w:rsid w:val="00E727B2"/>
    <w:rsid w:val="00E82C5E"/>
    <w:rsid w:val="00EB4C9A"/>
    <w:rsid w:val="00EF0606"/>
    <w:rsid w:val="00F03A85"/>
    <w:rsid w:val="00F04558"/>
    <w:rsid w:val="00F14901"/>
    <w:rsid w:val="00F26400"/>
    <w:rsid w:val="00F36D6C"/>
    <w:rsid w:val="00F65E64"/>
    <w:rsid w:val="00FA00C6"/>
    <w:rsid w:val="00FB26DE"/>
    <w:rsid w:val="00FC573E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D45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76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77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77687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77687B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F03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semiHidden/>
    <w:rsid w:val="00AA7BF3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AA7BF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0"/>
    <w:link w:val="a9"/>
    <w:semiHidden/>
    <w:unhideWhenUsed/>
    <w:rsid w:val="00043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semiHidden/>
    <w:rsid w:val="0004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43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4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0431AF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c">
    <w:name w:val="Текст выноски Знак"/>
    <w:basedOn w:val="a1"/>
    <w:link w:val="ad"/>
    <w:semiHidden/>
    <w:rsid w:val="00043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rsid w:val="000431AF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0431AF"/>
  </w:style>
  <w:style w:type="paragraph" w:customStyle="1" w:styleId="a">
    <w:name w:val="Перечень"/>
    <w:basedOn w:val="a0"/>
    <w:next w:val="a0"/>
    <w:link w:val="af"/>
    <w:qFormat/>
    <w:rsid w:val="00294CC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294CC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70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link w:val="2-1"/>
    <w:uiPriority w:val="1"/>
    <w:qFormat/>
    <w:rsid w:val="00FA00C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toc 3"/>
    <w:basedOn w:val="a0"/>
    <w:next w:val="a0"/>
    <w:autoRedefine/>
    <w:uiPriority w:val="39"/>
    <w:unhideWhenUsed/>
    <w:qFormat/>
    <w:rsid w:val="00FA00C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2-1">
    <w:name w:val="Средняя сетка 2 - Акцент 1 Знак"/>
    <w:basedOn w:val="a1"/>
    <w:link w:val="2-11"/>
    <w:uiPriority w:val="1"/>
    <w:rsid w:val="00FA00C6"/>
    <w:rPr>
      <w:rFonts w:ascii="Calibri" w:eastAsia="Calibri" w:hAnsi="Calibri" w:cs="Times New Roman"/>
    </w:rPr>
  </w:style>
  <w:style w:type="paragraph" w:styleId="af1">
    <w:name w:val="List Paragraph"/>
    <w:basedOn w:val="a0"/>
    <w:uiPriority w:val="34"/>
    <w:qFormat/>
    <w:rsid w:val="00DA05C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D4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Emphasis"/>
    <w:basedOn w:val="a1"/>
    <w:uiPriority w:val="20"/>
    <w:qFormat/>
    <w:rsid w:val="00BD4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B74E-F9BD-4D49-B7A8-702CA66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9934</Words>
  <Characters>56627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2020-09-01T09:14:00Z</cp:lastPrinted>
  <dcterms:created xsi:type="dcterms:W3CDTF">2022-01-16T07:40:00Z</dcterms:created>
  <dcterms:modified xsi:type="dcterms:W3CDTF">2022-10-16T03:12:00Z</dcterms:modified>
</cp:coreProperties>
</file>