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B" w:rsidRDefault="00555BBB" w:rsidP="0055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55BBB" w:rsidRDefault="00555BBB" w:rsidP="0055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школа№2»                                                 Партизанского городского округа  Приморского края</w:t>
      </w:r>
    </w:p>
    <w:p w:rsidR="00555BBB" w:rsidRDefault="00555BBB" w:rsidP="0055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555BBB" w:rsidTr="00555BBB">
        <w:tc>
          <w:tcPr>
            <w:tcW w:w="3284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3285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285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</w:tr>
      <w:tr w:rsidR="00555BBB" w:rsidTr="00555BBB">
        <w:tc>
          <w:tcPr>
            <w:tcW w:w="3284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285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3285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</w:tc>
      </w:tr>
      <w:tr w:rsidR="00555BBB" w:rsidTr="00555BBB">
        <w:tc>
          <w:tcPr>
            <w:tcW w:w="3284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________/Н.В.Морозо</w:t>
            </w:r>
            <w:r w:rsidR="00F177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________/О.И.Новая</w:t>
            </w:r>
          </w:p>
        </w:tc>
        <w:tc>
          <w:tcPr>
            <w:tcW w:w="3285" w:type="dxa"/>
            <w:hideMark/>
          </w:tcPr>
          <w:p w:rsidR="00555BBB" w:rsidRDefault="00555BB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__________/Е.В.Лысенко</w:t>
            </w:r>
          </w:p>
        </w:tc>
      </w:tr>
      <w:tr w:rsidR="00555BBB" w:rsidTr="00555BBB">
        <w:tc>
          <w:tcPr>
            <w:tcW w:w="3284" w:type="dxa"/>
            <w:hideMark/>
          </w:tcPr>
          <w:p w:rsidR="00555BBB" w:rsidRDefault="00555BBB" w:rsidP="004B7B4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4B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  <w:hideMark/>
          </w:tcPr>
          <w:p w:rsidR="00555BBB" w:rsidRDefault="00555BBB" w:rsidP="004B7B4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4B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  <w:hideMark/>
          </w:tcPr>
          <w:p w:rsidR="00555BBB" w:rsidRDefault="00555BBB" w:rsidP="004B7B4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«___»________202</w:t>
            </w:r>
            <w:r w:rsidR="004B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B7B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- 202</w:t>
      </w:r>
      <w:r w:rsidR="004B7B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 8 класс ФГОС</w:t>
      </w:r>
    </w:p>
    <w:p w:rsidR="00555BBB" w:rsidRDefault="00555BBB" w:rsidP="00555B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Сладченко Елена Игоревна</w:t>
      </w: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часа в неделю, 70 часов в год.</w:t>
      </w:r>
    </w:p>
    <w:p w:rsidR="00555BBB" w:rsidRDefault="00555BBB" w:rsidP="00555B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4B7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55BBB" w:rsidRDefault="00555BBB" w:rsidP="00555BBB">
      <w:pPr>
        <w:pStyle w:val="Default"/>
        <w:ind w:left="720"/>
        <w:rPr>
          <w:sz w:val="28"/>
          <w:szCs w:val="28"/>
        </w:rPr>
      </w:pPr>
    </w:p>
    <w:p w:rsidR="00555BBB" w:rsidRDefault="00555BBB" w:rsidP="00555BBB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555BBB" w:rsidRDefault="00555BBB" w:rsidP="00555BBB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555BBB" w:rsidRDefault="00555BBB" w:rsidP="00555BBB">
      <w:pPr>
        <w:pStyle w:val="Default"/>
        <w:ind w:left="3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Пояснительная записка</w:t>
      </w:r>
    </w:p>
    <w:p w:rsidR="00555BBB" w:rsidRDefault="00555BBB" w:rsidP="00555BBB">
      <w:pPr>
        <w:pStyle w:val="Default"/>
        <w:spacing w:line="480" w:lineRule="auto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«Физическая культура. 8 классы»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555BBB" w:rsidRDefault="00555BBB" w:rsidP="00555B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Примерных программ по учебным предметам. Физическая культура. 8 классы. Основная школа. М, Просвещение 2011; </w:t>
      </w:r>
    </w:p>
    <w:p w:rsidR="00555BBB" w:rsidRDefault="00555BBB" w:rsidP="00555B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Программы «Физическая культура, </w:t>
      </w:r>
      <w:r w:rsidR="00AF02E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., Лях В.И., </w:t>
      </w:r>
      <w:proofErr w:type="spellStart"/>
      <w:r>
        <w:rPr>
          <w:color w:val="auto"/>
          <w:sz w:val="28"/>
          <w:szCs w:val="28"/>
        </w:rPr>
        <w:t>Зданевич</w:t>
      </w:r>
      <w:proofErr w:type="spellEnd"/>
      <w:r>
        <w:rPr>
          <w:color w:val="auto"/>
          <w:sz w:val="28"/>
          <w:szCs w:val="28"/>
        </w:rPr>
        <w:t xml:space="preserve"> А.А., Просвещение , 2011г. </w:t>
      </w:r>
    </w:p>
    <w:p w:rsidR="00555BBB" w:rsidRDefault="00555BBB" w:rsidP="00555B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i/>
          <w:iCs/>
          <w:color w:val="auto"/>
          <w:sz w:val="28"/>
          <w:szCs w:val="28"/>
        </w:rPr>
        <w:t>Виленский</w:t>
      </w:r>
      <w:proofErr w:type="spellEnd"/>
      <w:r>
        <w:rPr>
          <w:i/>
          <w:iCs/>
          <w:color w:val="auto"/>
          <w:sz w:val="28"/>
          <w:szCs w:val="28"/>
        </w:rPr>
        <w:t xml:space="preserve">, М. Я. </w:t>
      </w:r>
      <w:r>
        <w:rPr>
          <w:color w:val="auto"/>
          <w:sz w:val="28"/>
          <w:szCs w:val="28"/>
        </w:rPr>
        <w:t xml:space="preserve">Физическая культура. </w:t>
      </w:r>
      <w:r w:rsidR="00AF02E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-кл.: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ля </w:t>
      </w:r>
      <w:proofErr w:type="spellStart"/>
      <w:r>
        <w:rPr>
          <w:color w:val="auto"/>
          <w:sz w:val="28"/>
          <w:szCs w:val="28"/>
        </w:rPr>
        <w:t>общеобразоват</w:t>
      </w:r>
      <w:proofErr w:type="spellEnd"/>
      <w:r>
        <w:rPr>
          <w:color w:val="auto"/>
          <w:sz w:val="28"/>
          <w:szCs w:val="28"/>
        </w:rPr>
        <w:t xml:space="preserve">. учреждений М. Я. </w:t>
      </w:r>
      <w:proofErr w:type="spellStart"/>
      <w:r>
        <w:rPr>
          <w:color w:val="auto"/>
          <w:sz w:val="28"/>
          <w:szCs w:val="28"/>
        </w:rPr>
        <w:t>Виленский</w:t>
      </w:r>
      <w:proofErr w:type="spellEnd"/>
      <w:r>
        <w:rPr>
          <w:color w:val="auto"/>
          <w:sz w:val="28"/>
          <w:szCs w:val="28"/>
        </w:rPr>
        <w:t xml:space="preserve">, Т. Ю. </w:t>
      </w:r>
      <w:proofErr w:type="spellStart"/>
      <w:r>
        <w:rPr>
          <w:color w:val="auto"/>
          <w:sz w:val="28"/>
          <w:szCs w:val="28"/>
        </w:rPr>
        <w:t>Торочкова</w:t>
      </w:r>
      <w:proofErr w:type="spellEnd"/>
      <w:r>
        <w:rPr>
          <w:color w:val="auto"/>
          <w:sz w:val="28"/>
          <w:szCs w:val="28"/>
        </w:rPr>
        <w:t xml:space="preserve">, И. М. </w:t>
      </w:r>
      <w:proofErr w:type="spellStart"/>
      <w:r>
        <w:rPr>
          <w:color w:val="auto"/>
          <w:sz w:val="28"/>
          <w:szCs w:val="28"/>
        </w:rPr>
        <w:t>Туревский</w:t>
      </w:r>
      <w:proofErr w:type="spellEnd"/>
      <w:r>
        <w:rPr>
          <w:color w:val="auto"/>
          <w:sz w:val="28"/>
          <w:szCs w:val="28"/>
        </w:rPr>
        <w:t xml:space="preserve"> ; под общ. ред. М. Я. </w:t>
      </w:r>
      <w:proofErr w:type="spellStart"/>
      <w:r>
        <w:rPr>
          <w:color w:val="auto"/>
          <w:sz w:val="28"/>
          <w:szCs w:val="28"/>
        </w:rPr>
        <w:t>Виленского</w:t>
      </w:r>
      <w:proofErr w:type="spellEnd"/>
      <w:r>
        <w:rPr>
          <w:color w:val="auto"/>
          <w:sz w:val="28"/>
          <w:szCs w:val="28"/>
        </w:rPr>
        <w:t xml:space="preserve">. - М.: Просвещение, 2009. </w:t>
      </w:r>
    </w:p>
    <w:p w:rsidR="00555BBB" w:rsidRDefault="00555BBB" w:rsidP="00555BBB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Лях, В. И. </w:t>
      </w:r>
      <w:r>
        <w:rPr>
          <w:color w:val="auto"/>
          <w:sz w:val="28"/>
          <w:szCs w:val="28"/>
        </w:rPr>
        <w:t xml:space="preserve">Физическая культура. </w:t>
      </w:r>
      <w:r w:rsidR="00AF02E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 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ля </w:t>
      </w:r>
      <w:proofErr w:type="spellStart"/>
      <w:r>
        <w:rPr>
          <w:color w:val="auto"/>
          <w:sz w:val="28"/>
          <w:szCs w:val="28"/>
        </w:rPr>
        <w:t>общеобразоват</w:t>
      </w:r>
      <w:proofErr w:type="spellEnd"/>
      <w:r>
        <w:rPr>
          <w:color w:val="auto"/>
          <w:sz w:val="28"/>
          <w:szCs w:val="28"/>
        </w:rPr>
        <w:t xml:space="preserve">. учреждений / В. И. Лях, А. А. </w:t>
      </w:r>
      <w:proofErr w:type="spellStart"/>
      <w:r>
        <w:rPr>
          <w:color w:val="auto"/>
          <w:sz w:val="28"/>
          <w:szCs w:val="28"/>
        </w:rPr>
        <w:t>Зданевич</w:t>
      </w:r>
      <w:proofErr w:type="spellEnd"/>
      <w:r>
        <w:rPr>
          <w:color w:val="auto"/>
          <w:sz w:val="28"/>
          <w:szCs w:val="28"/>
        </w:rPr>
        <w:t xml:space="preserve"> ; под общ. ред. В. И. Ляха. - М.: Просвещение, 2009. </w:t>
      </w:r>
    </w:p>
    <w:p w:rsidR="00555BBB" w:rsidRDefault="00555BBB" w:rsidP="00555BB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программного материала состоит из 2-х основных частей: </w:t>
      </w: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и вариативной (дифференцированной).</w:t>
      </w:r>
    </w:p>
    <w:p w:rsidR="00555BBB" w:rsidRDefault="00555BBB" w:rsidP="00555BB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555BBB" w:rsidRDefault="00555BBB" w:rsidP="00555B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Базовый</w:t>
      </w:r>
      <w:r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555BBB" w:rsidRDefault="00555BBB" w:rsidP="00555B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Вариативная </w:t>
      </w:r>
      <w:bookmarkStart w:id="0" w:name="_GoBack"/>
      <w:bookmarkEnd w:id="0"/>
      <w:r>
        <w:rPr>
          <w:b/>
          <w:sz w:val="28"/>
          <w:szCs w:val="28"/>
        </w:rPr>
        <w:t>(дифференцированная)</w:t>
      </w:r>
      <w:r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555BBB" w:rsidRDefault="00555BBB" w:rsidP="00555B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социально-экономическими сложностями школы и многих семей учащихся  (в школе нет материальной базы для проведения лыжной подготовки, многие семьи не имеют возможностей приобрести дорогостоящий лыжный </w:t>
      </w:r>
      <w:proofErr w:type="gramStart"/>
      <w:r>
        <w:rPr>
          <w:sz w:val="28"/>
          <w:szCs w:val="28"/>
        </w:rPr>
        <w:t xml:space="preserve">инвентарь) </w:t>
      </w:r>
      <w:proofErr w:type="gramEnd"/>
      <w:r>
        <w:rPr>
          <w:sz w:val="28"/>
          <w:szCs w:val="28"/>
        </w:rPr>
        <w:t xml:space="preserve"> лыжная подготовка заменена кроссовой подготовкой, являющейся адекватной, т.к. тоже развивает общую выносливость.</w:t>
      </w:r>
    </w:p>
    <w:p w:rsidR="00555BBB" w:rsidRDefault="00555BBB" w:rsidP="00555B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Часы вариативного компонента добавлены в базовый компонент, и что получилось, см. на следующих таблицах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«Распределение учебного времени на различные виды программного материала по четвертям» (</w:t>
      </w:r>
      <w:r w:rsidR="00AF02EA">
        <w:rPr>
          <w:sz w:val="28"/>
          <w:szCs w:val="28"/>
        </w:rPr>
        <w:t>8</w:t>
      </w:r>
      <w:r>
        <w:rPr>
          <w:sz w:val="28"/>
          <w:szCs w:val="28"/>
        </w:rPr>
        <w:t xml:space="preserve">кл). Для прохождения программы по физическому воспитанию в </w:t>
      </w:r>
      <w:r w:rsidR="00AF02EA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классах в учебном процессе для обучения предлагается использовать следующие учебники.</w:t>
      </w:r>
    </w:p>
    <w:p w:rsidR="00555BBB" w:rsidRDefault="00555BBB" w:rsidP="00555B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В.И.Ляха, </w:t>
      </w:r>
      <w:proofErr w:type="spellStart"/>
      <w:r>
        <w:rPr>
          <w:sz w:val="28"/>
          <w:szCs w:val="28"/>
        </w:rPr>
        <w:t>А.А.Зданевича</w:t>
      </w:r>
      <w:proofErr w:type="spellEnd"/>
      <w:r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555BBB" w:rsidRDefault="00555BBB" w:rsidP="00555B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как в процессе урока, так и один час урочного времени в каждой четверти.</w:t>
      </w:r>
    </w:p>
    <w:p w:rsidR="00555BBB" w:rsidRDefault="00555BBB" w:rsidP="00555BB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555BBB" w:rsidRDefault="00555BBB" w:rsidP="00555B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включает в себя разделы: легкая атлетика, гимнастика, спортивные игры (волейбол, баскетбол, пионербол).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555BBB" w:rsidRDefault="00555BBB" w:rsidP="00555B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555BBB" w:rsidRDefault="00555BBB" w:rsidP="00555B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555BBB" w:rsidRDefault="00555BBB" w:rsidP="00555BBB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>
        <w:rPr>
          <w:b/>
          <w:bCs/>
          <w:color w:val="auto"/>
          <w:sz w:val="28"/>
          <w:szCs w:val="28"/>
        </w:rPr>
        <w:t>задач</w:t>
      </w:r>
      <w:r>
        <w:rPr>
          <w:color w:val="auto"/>
          <w:sz w:val="28"/>
          <w:szCs w:val="28"/>
        </w:rPr>
        <w:t xml:space="preserve">: 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содействие гармоничному физическому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обучение основам базовых видов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двигательных действий; 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proofErr w:type="gramStart"/>
      <w:r>
        <w:rPr>
          <w:color w:val="auto"/>
          <w:sz w:val="28"/>
          <w:szCs w:val="28"/>
        </w:rPr>
        <w:t>дальнейшее развитие координационных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End"/>
    </w:p>
    <w:p w:rsidR="00555BBB" w:rsidRDefault="00555BBB" w:rsidP="00555B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основ знаний о личной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выработку представлений 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физической культуре личности и приемах самоконтроля; 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углубление представления об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привычки к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самостоятельным занятиям физическими упражнениями, избранными видами спорта в свободное время;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выработку организаторских навыков проведения занятий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 качестве командира отделения, капитана команды, судьи;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адекватной оценки собственных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физических возможностей;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инициативности, самостоятельности,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взаимопомощи, дисциплинированности, чувства ответственности;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содействие развитию психических процессов и обучение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основам </w:t>
      </w:r>
      <w:proofErr w:type="gramStart"/>
      <w:r>
        <w:rPr>
          <w:sz w:val="28"/>
          <w:szCs w:val="28"/>
        </w:rPr>
        <w:t>психической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</w:t>
      </w:r>
      <w:proofErr w:type="spellStart"/>
      <w:proofErr w:type="gramStart"/>
      <w:r>
        <w:rPr>
          <w:sz w:val="28"/>
          <w:szCs w:val="28"/>
        </w:rPr>
        <w:t>yp</w:t>
      </w:r>
      <w:proofErr w:type="gramEnd"/>
      <w:r>
        <w:rPr>
          <w:sz w:val="28"/>
          <w:szCs w:val="28"/>
        </w:rPr>
        <w:t>оков</w:t>
      </w:r>
      <w:proofErr w:type="spellEnd"/>
      <w:r>
        <w:rPr>
          <w:sz w:val="28"/>
          <w:szCs w:val="28"/>
        </w:rPr>
        <w:t>.</w:t>
      </w:r>
    </w:p>
    <w:p w:rsidR="00555BBB" w:rsidRDefault="00555BBB" w:rsidP="00555BBB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4B7B4C" w:rsidRDefault="004B7B4C" w:rsidP="004B7B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«Физическая культура» разработана с учетом рабочей программы воспитания. Формы учета указаны в Приложении №1.</w:t>
      </w:r>
    </w:p>
    <w:p w:rsidR="004B7B4C" w:rsidRDefault="004B7B4C" w:rsidP="00555BBB">
      <w:pPr>
        <w:pStyle w:val="Default"/>
        <w:spacing w:after="47"/>
        <w:ind w:left="360" w:firstLine="348"/>
        <w:jc w:val="both"/>
        <w:rPr>
          <w:sz w:val="28"/>
          <w:szCs w:val="28"/>
        </w:rPr>
      </w:pP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подготовленности, особенностей развития психических свойств и качеств, соблюдения гигиенических норм.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  <w:proofErr w:type="gramEnd"/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Закона «Об образовании»;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физической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спорте»;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 2020г.;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августа 2010 г. № 889.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70 часов год для </w:t>
      </w:r>
      <w:r w:rsidR="00AF02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предметныерезультаты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 предмета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</w:t>
      </w:r>
      <w:r w:rsidR="00AF02E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классов направлена на достижение обучающимися личностных,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 результатов по физической культуре.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Личностные результаты</w:t>
      </w:r>
      <w:r>
        <w:rPr>
          <w:color w:val="auto"/>
          <w:sz w:val="28"/>
          <w:szCs w:val="28"/>
        </w:rPr>
        <w:t xml:space="preserve">: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российской гражданской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знание истории физической культуры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своего народа, своего края как части наследия народов России и человечества;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усвоение гуманистических,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демократических и традиционных ценностей многонационального российского общества;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чувства ответственности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и долга перед Родиной;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ответственного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отношения к учению, готовности и </w:t>
      </w:r>
      <w:proofErr w:type="gramStart"/>
      <w:r>
        <w:rPr>
          <w:color w:val="auto"/>
          <w:sz w:val="28"/>
          <w:szCs w:val="28"/>
        </w:rPr>
        <w:t>способности</w:t>
      </w:r>
      <w:proofErr w:type="gramEnd"/>
      <w:r>
        <w:rPr>
          <w:color w:val="auto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формирование целостного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формирование осознанного,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готовности и способности вести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диалог с другими людьми и достигать в нем взаимопонимания;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освоение социальных норм, правил поведения,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ролей и форм социальной жизни в группах и сообществах, включая взрослые социальные сообщества;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участие в школьном самоуправлении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развитие морального сознания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коммуникативной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ценности здорового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осознание значения семьи в жизни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человека и общества, принятие ценности семейной жизни, уважительное и заботливое отношение к членам своей семьи.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555BBB" w:rsidRDefault="00555BBB" w:rsidP="00555BBB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555BBB" w:rsidRDefault="00555BBB" w:rsidP="00555BBB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индивидуальных особенностях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и физической подготовленности, о соответствии их возрастно-половым нормативам;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владение знаниями об особенностях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управлять своими эмоциями,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владеть культурой общения и взаимодействия в процессе занятий физическими упражнениями, во время игр и соревнований;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принимать активное участие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проведении совместных физкультурно-оздоровительных и спортивных мероприятий;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планировать режим дня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обеспечивать оптимальное сочетание умственных, физических нагрузок и отдыха;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проводить туристские пешие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походы, готовить снаряжение, организовывать и благоустраивать места стоянок, соблюдать правила безопасности;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длительно сохранять правильную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осанку во время статичных поз и в процессе разнообразных видов двигательной деятельности;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потребности иметь хорошее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телосложение в соответствии с принятыми нормами и представлениями;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культуры движений, умения передвигаться легко, красиво, непринужденно.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555BBB" w:rsidRDefault="00555BBB" w:rsidP="00555BBB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осуществлять поиск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555BBB" w:rsidRDefault="00555BBB" w:rsidP="00555BBB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формулировать цель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умениями:o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проплывать 50 м;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метаниях на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дальность и на меткость: метать малый мяч и мяч 150 г с места и с разбега (10-12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555BBB" w:rsidRDefault="00555BBB" w:rsidP="00555BBB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</w:t>
      </w:r>
      <w:proofErr w:type="gramEnd"/>
      <w:r>
        <w:rPr>
          <w:color w:val="auto"/>
          <w:sz w:val="28"/>
          <w:szCs w:val="28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>
        <w:rPr>
          <w:color w:val="auto"/>
          <w:sz w:val="28"/>
          <w:szCs w:val="28"/>
        </w:rPr>
        <w:t>полушпагат</w:t>
      </w:r>
      <w:proofErr w:type="spellEnd"/>
      <w:r>
        <w:rPr>
          <w:color w:val="auto"/>
          <w:sz w:val="28"/>
          <w:szCs w:val="28"/>
        </w:rPr>
        <w:t xml:space="preserve">, «мост» и поворот в </w:t>
      </w:r>
      <w:proofErr w:type="gramStart"/>
      <w:r>
        <w:rPr>
          <w:color w:val="auto"/>
          <w:sz w:val="28"/>
          <w:szCs w:val="28"/>
        </w:rPr>
        <w:t>упор</w:t>
      </w:r>
      <w:proofErr w:type="gramEnd"/>
      <w:r>
        <w:rPr>
          <w:color w:val="auto"/>
          <w:sz w:val="28"/>
          <w:szCs w:val="28"/>
        </w:rPr>
        <w:t xml:space="preserve"> стоя на одном колене (девочки); </w:t>
      </w:r>
    </w:p>
    <w:p w:rsidR="00555BBB" w:rsidRDefault="00555BBB" w:rsidP="00555BBB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 единоборствах: осуществлять подводящие упражнения по овладению приемами техники и борьбы в партере и в стойке (юноши);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 спортивных играх: играть в одну из спортивных игр (по упрощенным правилам);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демонстрировать результаты не ниже,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чем средний уровень основных физических способностей;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способами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способами спортивной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деятельности: участвовать в соревновании по легкоатлетическому </w:t>
      </w:r>
      <w:proofErr w:type="spellStart"/>
      <w:r>
        <w:rPr>
          <w:color w:val="auto"/>
          <w:sz w:val="28"/>
          <w:szCs w:val="28"/>
        </w:rPr>
        <w:t>четырехборью</w:t>
      </w:r>
      <w:proofErr w:type="spellEnd"/>
      <w:r>
        <w:rPr>
          <w:color w:val="auto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правилами поведения на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lastRenderedPageBreak/>
        <w:t>Метапредметные</w:t>
      </w:r>
      <w:proofErr w:type="spellEnd"/>
      <w:r>
        <w:rPr>
          <w:b/>
          <w:bCs/>
          <w:color w:val="auto"/>
          <w:sz w:val="28"/>
          <w:szCs w:val="28"/>
        </w:rPr>
        <w:t xml:space="preserve"> результаты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самостоятельно определять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самостоятельно планировать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соотносить свои действия с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оценивать правильность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выполнения учебной задачи, собственные возможности ее решения;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владение основами самоконтроля,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самооценки, принятия решений и осуществления осознанного выбора в учебной и познавательной деятельности;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организовывать учебное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сотрудничество и совместную деятельность с учителем и сверстниками; </w:t>
      </w:r>
    </w:p>
    <w:p w:rsidR="00555BBB" w:rsidRDefault="00555BBB" w:rsidP="00555BBB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работать индивидуально и в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группе: находить общее решение и разрешать конфликты на основе согласования позиций и учета интересов;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формулировать,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аргументировать и отстаивать свое мнение;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проявляются в различных областях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сведениями о роли и значении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здоровья как одного из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собственному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проявление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ответственное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добросовестное выполнение учебных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заданий, осознанное стремление к освоению новых знаний и умений, повышающих результативность выполнения заданий;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умений планировать,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и оценивать учебную деятельность, организовывать места занятий и обеспечивать их безопасность;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факторов, потенциально опасных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здоровья (вредные привычки, ранние половые связи, допинг), и их опасных последствий;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культуры движений человека,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восприятие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культурной речи, ведение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диалога в доброжелательной и открытой форме, проявление к собеседнику внимания, интереса и уважения;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вести дискуссию,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обсуждать содержание и результаты совместной деятельности, находить компромиссы при принятии общих решений;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логически грамотно излагать, аргументировать и обосновывать собственную точку зрения, доводить ее до собеседника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умениями выполнения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роли и значения физической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овладение системой знаний о физическом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  <w:proofErr w:type="gramEnd"/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опыта организации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опыта организации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умений выполнять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оздоровительных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проявляются в разных областях культуры.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 по истории развития спорта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олимпийского движения, о положительном их влиянии на укрепление мира и дружбы между народами;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физической культуры в обществе, их целей, задач и форм организации;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знания о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проявлять инициативу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взаимодействовать с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преодолевать трудности,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добросовестно выполнять учебные задания по технической и физической подготовке;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интересно и доступно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излагать знания о физической культуре, умело применяя соответствующие понятия и термины;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определять задачи занятий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555BBB" w:rsidRDefault="00555BBB" w:rsidP="00555BBB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отбирать физические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занятий и индивидуальных особенностей организма;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проводить самостоятельные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555BBB" w:rsidRDefault="00555BBB" w:rsidP="00555BBB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555BBB" w:rsidRDefault="00555BBB" w:rsidP="00555BB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Физическая культура (основные понятия)</w:t>
      </w:r>
      <w:r>
        <w:rPr>
          <w:color w:val="auto"/>
          <w:sz w:val="28"/>
          <w:szCs w:val="28"/>
        </w:rPr>
        <w:t xml:space="preserve">. Физическое развитие человека.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Адаптивная физическая культура.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Спортивная подготовка.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Восстановительный массаж.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банных процедур.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555BBB" w:rsidRDefault="00555BBB" w:rsidP="00555BB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color w:val="auto"/>
          <w:sz w:val="28"/>
          <w:szCs w:val="28"/>
        </w:rPr>
        <w:t>физкультпауз</w:t>
      </w:r>
      <w:proofErr w:type="spellEnd"/>
      <w:r>
        <w:rPr>
          <w:color w:val="auto"/>
          <w:sz w:val="28"/>
          <w:szCs w:val="28"/>
        </w:rPr>
        <w:t xml:space="preserve"> (подвижных перемен).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>
        <w:rPr>
          <w:color w:val="auto"/>
          <w:sz w:val="28"/>
          <w:szCs w:val="28"/>
        </w:rPr>
        <w:t>Самонаблюдение и самоконтроль.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Измерение</w:t>
      </w:r>
      <w:r>
        <w:rPr>
          <w:color w:val="auto"/>
          <w:sz w:val="28"/>
          <w:szCs w:val="28"/>
        </w:rPr>
        <w:t>резервов</w:t>
      </w:r>
      <w:proofErr w:type="spellEnd"/>
      <w:r>
        <w:rPr>
          <w:color w:val="auto"/>
          <w:sz w:val="28"/>
          <w:szCs w:val="28"/>
        </w:rPr>
        <w:t xml:space="preserve"> организма и состояния здоровья с помощью функциональных проб. </w:t>
      </w:r>
    </w:p>
    <w:p w:rsidR="00555BBB" w:rsidRDefault="00555BBB" w:rsidP="00555BBB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Индивидуальные комплексы адаптивной (лечебной) и </w:t>
      </w:r>
      <w:proofErr w:type="spellStart"/>
      <w:r>
        <w:rPr>
          <w:color w:val="auto"/>
          <w:sz w:val="28"/>
          <w:szCs w:val="28"/>
        </w:rPr>
        <w:t>коррегирующей</w:t>
      </w:r>
      <w:proofErr w:type="spellEnd"/>
      <w:r>
        <w:rPr>
          <w:color w:val="auto"/>
          <w:sz w:val="28"/>
          <w:szCs w:val="28"/>
        </w:rPr>
        <w:t xml:space="preserve"> физической культуры.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Спортивно-оздоровительная деятельность с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направленностью.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Легкая атлетика</w:t>
      </w:r>
      <w:r>
        <w:rPr>
          <w:color w:val="auto"/>
          <w:sz w:val="28"/>
          <w:szCs w:val="28"/>
        </w:rPr>
        <w:t xml:space="preserve">. Беговые упражнения.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Прыжковые упражнения.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Метание малого мяча. </w:t>
      </w:r>
    </w:p>
    <w:p w:rsidR="00555BBB" w:rsidRDefault="00555BBB" w:rsidP="00555BB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>
        <w:rPr>
          <w:color w:val="auto"/>
          <w:sz w:val="28"/>
          <w:szCs w:val="28"/>
        </w:rPr>
        <w:t xml:space="preserve">Организующие команды и приемы.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Опорные прыжки.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Спортивные игры: </w:t>
      </w:r>
      <w:r>
        <w:rPr>
          <w:color w:val="auto"/>
          <w:sz w:val="28"/>
          <w:szCs w:val="28"/>
        </w:rPr>
        <w:t xml:space="preserve"> баскетбол.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Упражнения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направленности. </w:t>
      </w:r>
      <w:r>
        <w:rPr>
          <w:color w:val="auto"/>
          <w:sz w:val="28"/>
          <w:szCs w:val="28"/>
        </w:rPr>
        <w:t xml:space="preserve">Общефизическая подготовка.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пионербол. </w:t>
      </w:r>
      <w:r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555BBB" w:rsidRDefault="00555BBB" w:rsidP="00555BB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Легкая атлетика. </w:t>
      </w:r>
      <w:r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>
        <w:rPr>
          <w:rFonts w:ascii="Times New Roman" w:hAnsi="Times New Roman" w:cs="Times New Roman"/>
          <w:b/>
          <w:sz w:val="28"/>
          <w:szCs w:val="28"/>
        </w:rPr>
        <w:t>культуре (</w:t>
      </w:r>
      <w:r w:rsidR="00AF02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pPr w:leftFromText="180" w:rightFromText="180" w:bottomFromText="20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555BBB" w:rsidTr="00555BBB">
        <w:trPr>
          <w:trHeight w:val="37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555BBB" w:rsidTr="00555BBB">
        <w:trPr>
          <w:trHeight w:val="7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55BBB" w:rsidTr="00555BBB">
        <w:trPr>
          <w:trHeight w:val="72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AF0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BBB" w:rsidTr="00555BBB">
        <w:trPr>
          <w:trHeight w:val="2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баскетбол)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(пионербол)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легкая атлетика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3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BBB" w:rsidRDefault="00555BBB" w:rsidP="00555BB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b/>
          <w:bCs/>
          <w:color w:val="auto"/>
          <w:sz w:val="28"/>
          <w:szCs w:val="28"/>
        </w:rPr>
        <w:t>саморегуляции</w:t>
      </w:r>
      <w:proofErr w:type="spellEnd"/>
      <w:r>
        <w:rPr>
          <w:b/>
          <w:bCs/>
          <w:color w:val="auto"/>
          <w:sz w:val="28"/>
          <w:szCs w:val="28"/>
        </w:rPr>
        <w:t xml:space="preserve"> и самоконтроля.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555BBB">
        <w:rPr>
          <w:i/>
          <w:iCs/>
          <w:color w:val="auto"/>
          <w:sz w:val="28"/>
          <w:szCs w:val="28"/>
        </w:rPr>
        <w:t xml:space="preserve"> классы. </w:t>
      </w:r>
      <w:r w:rsidR="00555BBB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555BBB">
        <w:rPr>
          <w:i/>
          <w:iCs/>
          <w:color w:val="auto"/>
          <w:sz w:val="28"/>
          <w:szCs w:val="28"/>
        </w:rPr>
        <w:t xml:space="preserve"> классы. </w:t>
      </w:r>
      <w:r w:rsidR="00555BBB">
        <w:rPr>
          <w:color w:val="auto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.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8 </w:t>
      </w:r>
      <w:r w:rsidR="00555BBB">
        <w:rPr>
          <w:i/>
          <w:iCs/>
          <w:color w:val="auto"/>
          <w:sz w:val="28"/>
          <w:szCs w:val="28"/>
        </w:rPr>
        <w:t xml:space="preserve">классы. </w:t>
      </w:r>
      <w:r w:rsidR="00555BBB">
        <w:rPr>
          <w:color w:val="auto"/>
          <w:sz w:val="28"/>
          <w:szCs w:val="28"/>
        </w:rPr>
        <w:t xml:space="preserve">Основы истории возникновения и развития Олимпийского движения, физической культуры и отечественного спорта. 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8</w:t>
      </w:r>
      <w:r w:rsidR="00555BBB">
        <w:rPr>
          <w:i/>
          <w:iCs/>
          <w:color w:val="auto"/>
          <w:sz w:val="28"/>
          <w:szCs w:val="28"/>
        </w:rPr>
        <w:t xml:space="preserve"> классы. </w:t>
      </w:r>
      <w:r w:rsidR="00555BBB">
        <w:rPr>
          <w:color w:val="auto"/>
          <w:sz w:val="28"/>
          <w:szCs w:val="28"/>
        </w:rPr>
        <w:t xml:space="preserve">Воздушные ванны </w:t>
      </w:r>
      <w:r w:rsidR="00555BBB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="00555BBB">
        <w:rPr>
          <w:color w:val="auto"/>
          <w:sz w:val="28"/>
          <w:szCs w:val="28"/>
        </w:rPr>
        <w:t xml:space="preserve">Солнечные ванны </w:t>
      </w:r>
      <w:r w:rsidR="00555BBB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1.5. Подвижные игры.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Пионербол.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8 </w:t>
      </w:r>
      <w:r w:rsidR="00555BBB">
        <w:rPr>
          <w:i/>
          <w:iCs/>
          <w:color w:val="auto"/>
          <w:sz w:val="28"/>
          <w:szCs w:val="28"/>
        </w:rPr>
        <w:t xml:space="preserve">классы. </w:t>
      </w:r>
      <w:r w:rsidR="00555BBB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Баскетбол 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555BBB">
        <w:rPr>
          <w:i/>
          <w:iCs/>
          <w:color w:val="auto"/>
          <w:sz w:val="28"/>
          <w:szCs w:val="28"/>
        </w:rPr>
        <w:t xml:space="preserve"> классы. </w:t>
      </w:r>
      <w:r w:rsidR="00555BBB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555BBB" w:rsidRDefault="00AF02EA" w:rsidP="00555BBB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555BBB">
        <w:rPr>
          <w:i/>
          <w:iCs/>
          <w:color w:val="auto"/>
          <w:sz w:val="28"/>
          <w:szCs w:val="28"/>
        </w:rPr>
        <w:t xml:space="preserve"> классы. </w:t>
      </w:r>
      <w:r w:rsidR="00555BBB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гимнастических упражнений. 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1.7. Легкоатлетические упражнения. 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555BBB">
        <w:rPr>
          <w:i/>
          <w:iCs/>
          <w:color w:val="auto"/>
          <w:sz w:val="28"/>
          <w:szCs w:val="28"/>
        </w:rPr>
        <w:t xml:space="preserve"> классы. </w:t>
      </w:r>
      <w:r w:rsidR="00555BBB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555BBB" w:rsidRDefault="00AF02EA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555BBB">
        <w:rPr>
          <w:i/>
          <w:iCs/>
          <w:color w:val="auto"/>
          <w:sz w:val="28"/>
          <w:szCs w:val="28"/>
        </w:rPr>
        <w:t xml:space="preserve"> классы. </w:t>
      </w:r>
      <w:r w:rsidR="00555BBB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555BBB" w:rsidRDefault="00555BBB" w:rsidP="00555BBB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555BBB" w:rsidRDefault="00555BBB" w:rsidP="00555BBB">
      <w:pPr>
        <w:pStyle w:val="Default"/>
        <w:ind w:left="284" w:firstLine="425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- 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 </w:t>
      </w:r>
    </w:p>
    <w:p w:rsidR="00555BBB" w:rsidRDefault="00555BBB" w:rsidP="00555BBB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040"/>
        <w:gridCol w:w="1814"/>
        <w:gridCol w:w="1650"/>
      </w:tblGrid>
      <w:tr w:rsidR="00555BBB" w:rsidTr="00555BBB">
        <w:trPr>
          <w:trHeight w:val="70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555BBB" w:rsidTr="00555BBB">
        <w:trPr>
          <w:trHeight w:val="70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60м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555BBB" w:rsidTr="00555BBB">
        <w:trPr>
          <w:trHeight w:val="44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55BBB" w:rsidTr="00555BB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BB" w:rsidTr="00555BB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руки за головой, кол-во раз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5BBB" w:rsidTr="00555BBB">
        <w:trPr>
          <w:trHeight w:val="43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</w:tr>
      <w:tr w:rsidR="00555BBB" w:rsidTr="00555BBB">
        <w:trPr>
          <w:trHeight w:val="718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555BBB" w:rsidTr="00555BB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55BBB" w:rsidRDefault="00555BBB" w:rsidP="00555BBB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  ПЛАН – ГРАФИК</w:t>
      </w:r>
    </w:p>
    <w:p w:rsidR="00555BBB" w:rsidRDefault="00555BBB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физической культуре для учащихся</w:t>
      </w:r>
    </w:p>
    <w:p w:rsidR="00555BBB" w:rsidRDefault="00AF02EA" w:rsidP="00555BBB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55BBB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tbl>
      <w:tblPr>
        <w:tblpPr w:leftFromText="180" w:rightFromText="180" w:bottomFromText="200" w:vertAnchor="text" w:horzAnchor="page" w:tblpX="1165" w:tblpY="160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8"/>
        <w:gridCol w:w="618"/>
        <w:gridCol w:w="541"/>
        <w:gridCol w:w="542"/>
        <w:gridCol w:w="543"/>
        <w:gridCol w:w="677"/>
        <w:gridCol w:w="814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555BBB" w:rsidTr="00555BBB">
        <w:trPr>
          <w:trHeight w:val="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555BBB" w:rsidTr="00555BBB">
        <w:trPr>
          <w:trHeight w:val="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BB" w:rsidRDefault="00555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555BBB" w:rsidTr="00555BBB">
        <w:trPr>
          <w:trHeight w:val="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555BBB" w:rsidTr="00555BBB">
        <w:trPr>
          <w:trHeight w:val="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BBB" w:rsidTr="00555BB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баскетбол)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4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игры (пионербол)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Кроссовая 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BB" w:rsidTr="00555BBB">
        <w:trPr>
          <w:trHeight w:val="2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Сетка  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BB" w:rsidRDefault="00555BB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</w:t>
            </w:r>
          </w:p>
        </w:tc>
      </w:tr>
    </w:tbl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55BBB">
          <w:pgSz w:w="11906" w:h="16838"/>
          <w:pgMar w:top="1134" w:right="851" w:bottom="1134" w:left="992" w:header="709" w:footer="709" w:gutter="0"/>
          <w:cols w:space="720"/>
        </w:sect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КАЛЕНДАРНО-ТЕМАТИЧЕСКОЕ ПЛАНИРОВАНИЕ </w:t>
      </w:r>
      <w:r w:rsidR="00AF02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f"/>
        <w:tblW w:w="0" w:type="auto"/>
        <w:tblLook w:val="04A0"/>
      </w:tblPr>
      <w:tblGrid>
        <w:gridCol w:w="1781"/>
        <w:gridCol w:w="424"/>
        <w:gridCol w:w="407"/>
        <w:gridCol w:w="1182"/>
        <w:gridCol w:w="1039"/>
        <w:gridCol w:w="945"/>
        <w:gridCol w:w="986"/>
        <w:gridCol w:w="859"/>
        <w:gridCol w:w="1599"/>
        <w:gridCol w:w="1057"/>
      </w:tblGrid>
      <w:tr w:rsidR="00555BBB" w:rsidTr="00555BBB">
        <w:trPr>
          <w:trHeight w:val="270"/>
        </w:trPr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элементов урока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5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555BBB" w:rsidTr="00555BB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555BBB" w:rsidTr="00555BBB">
        <w:trPr>
          <w:trHeight w:val="13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– 16 часа  1 четверть</w:t>
            </w:r>
          </w:p>
        </w:tc>
      </w:tr>
      <w:tr w:rsidR="00555BBB" w:rsidTr="00555BBB">
        <w:trPr>
          <w:trHeight w:val="1470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на уроках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/а. Требования к одежде и обуви на уроках физкультуры. Низкий старт.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/а. История л/а. Низкий старт. Бег с ускорением от 30 до 50 м. Круговая эстафета.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безопасности при занятиях легкой атлетикой, историю легкой атлетики, требования к одежде и обуви на уроках, технику низк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старта.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слушать и слышать друг друга, уметь работать в группе.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новый уровень отношения к самому себе, как субъекту деятельности, находить необходимую информацию.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рассказать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безопасности на уроках л/а,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низкий старт.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со сверстниками и взрослыми в разных социальных ситуациях.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Стартовый разгон. Влияние легкоатлетических упражнений на укрепление здоровья и основные системы организма. Тест -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старт. Бег с ускорением от 30 до 50 метров. Тест - челночный бег 4х9м. Медленный бег до 2 мин. Влияние легкоатлетических упражнений на укрепление здоровья и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организма.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короткую дистанцию, правила проведения челночного бега 4х9 м с высокого старта. Знать о влиянии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 упражнен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на организм человека.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обеспечивать бесконфликтную совместную работу, слушать и слышать друг друга.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адекватно понимать взрослого и сверстника,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проходить тестирование челночного бега 4х9 м. с высокого старта, выполнять низкий старт,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представление о влиянии л/а упражнений на организм человека.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свои поступки на основе представлений о нравственных нормах.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прыжка длину с 7-9 шагов разбега. Стартовый разгон с низкого старта. Тест – 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Скоростной бег до 50м с низкого старта. Прыжок в длину с 7-9 шагов разбега. Тест – подтягивание на перекладине из положения вис (м); сгибание и разгибание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бег в равномерном темпе до 2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разбега, правила проведения тестирования подтягивания на перекладине, сгибания и разги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бания рук в упоре лежа от пола; знать отличия техники бега на короткую дистанцию от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осуществлять по образцу и заданному правилу.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прыжок в длину с разбега, проходить тестирование подтягивания на перекладине, сгибания и разгибания рук в упоре лежа от пола.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ситуациях, умений не создавать конфликты и находить выходы из спорных ситуаций.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Контроль выполнения низкого старта. Правила соревнований в беге,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 и метаниях.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Низкий старт. Прыжок в длину с 7-9 шагов разбега. Круговая эстафета. Бег в равномерном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 до 4 мин. Правила соревнований в беге, прыжках и метаниях.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техника низкого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технику прыжка в длину с разбега; знать правила соревнований в беге, прыжках и метаниях.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форме, добывать недостающую информацию с помощью вопросов.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низкий старт, прыжок в длину с разбега, применять знания правил соревнований по легкой атлетике.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Бег на время 60 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время 60м. Прыжки в длину с 7-9 шагов разбега.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в беге 60 время с низкого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по результату,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контрольное упражнение -  бег 60 м с низкого старта, прыгать в 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разбега; метание малого мяча с 3-х шагов разбега. Тест - прыжок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7 – 9 шагов разбега. Метание малого мяча с места на заданное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яние. Эстафеты. Бег в равномерном темпе до 4 мин. Тест - прыжок в длину с места на результат.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прыжка в длину с места; технику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малого мяча с 3-шагов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недостающую информацию с помощью вопросов, слушать и слышать друг друга и учителя.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адекватно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взрослого и сверстника,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места, демонстрировать прыжок в длину с разбега, метание малого мяча с 3 – шагов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Прыжок в длину с 7-9 шагов разбега. Тест – поднимание туловища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сек.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мяча с 3 шагов разбега на заданное расстояние. Прыжок в длину с 7-9 шагов разбега.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равномерном темпе до 6 мин. Тест – поднимание туловища за 30 сек.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теста -  поднимание туловища за 30 сек.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 технику метания малого мяча с 3-х шагов разбега;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группе, слушать и слышать друг друга и учителя.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- поднимание туловища за 30 сек. из положения лежа на спине; демонстрировать метание малого мяча,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Прыжокв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длину с разбега на результат;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7-9 шагов разбега на результат. Метание малого мяча с 3 шагов разбега на заданное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расстояние. Бег в равномерном темпе до 6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- прыжок в длину с разбега;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метания малого мяча с 3 шагов разбега на заданное расстояние, 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контролировать свою деятельность по результату, сохранять заданную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выполнять прыжок в длину с разбега на результат; выполнять метание малого мяча в цель, бег на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Метание3 шагов разбега в коридор 5-6 м на заданное расстояние. Бег в равномерном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 1500м.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на дальность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разбега; правила подвижной игры «Лапта»; 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ффективно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и способствовать продуктивной кооперации.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указанную ошибку и исправлять ее в соответствии с требованиями.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метание малого мяча на дальность, играть в подвижную игру «Лапта»,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длительного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мяча на результат с 3 –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на результат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Бег в равномерном темпе 1500м.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длинную дистанцию и ее отличительные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техники бега на короткую дистанцию, правила выполнения контрольного упражнения - метание малого мяча на дальность.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ффективно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и способствовать продуктивной кооперации.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по результату,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выполнять метание малого мяча на дальность,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м2000м. б/у времени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1500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времени.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длинную дистанцию и ее отличительны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признаки от техники бега на короткую дистанцию, правила подвижной игры «Лапта».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одействовать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 в достижении цели, устанавливать рабочие отношения.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деятельность по результату,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подвижную игру «Лапта»,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555BBB" w:rsidTr="00555BBB">
        <w:trPr>
          <w:trHeight w:val="396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задолженностей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эстафеты с использованием легкоатлетического инвентаря. Подвижная игра на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и условия проведения эстафет и подвижных игр.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задачами и условиями коммуникации.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уровень отношения к самому себе как субъекту деятельности.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игры, пробегать длинную дистанцию.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555BBB" w:rsidTr="00555B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f"/>
              <w:tblpPr w:leftFromText="180" w:rightFromText="180" w:vertAnchor="text" w:horzAnchor="margin" w:tblpY="1"/>
              <w:tblOverlap w:val="never"/>
              <w:tblW w:w="0" w:type="auto"/>
              <w:tblLook w:val="04A0"/>
            </w:tblPr>
            <w:tblGrid>
              <w:gridCol w:w="350"/>
              <w:gridCol w:w="219"/>
              <w:gridCol w:w="219"/>
              <w:gridCol w:w="1152"/>
              <w:gridCol w:w="1671"/>
              <w:gridCol w:w="1249"/>
              <w:gridCol w:w="1306"/>
              <w:gridCol w:w="1152"/>
              <w:gridCol w:w="1329"/>
              <w:gridCol w:w="1406"/>
            </w:tblGrid>
            <w:tr w:rsidR="00555BBB">
              <w:tc>
                <w:tcPr>
                  <w:tcW w:w="1456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Гимнастика – 10 часов  2 четверть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безопасности на уроках гимнастики. Значение гимнастических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упражнений для сохранения правильной осанки, развития силовых способностей и гибкости. Группировка. Два кувырка вперед слитно. Тест – наклон вперед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 на результат.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Правила безопасности и страховки во время занятий физическими упражнениями на уроках гимнастики.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Группировка, перекаты в группировке. Два кувырка вперед слитно. Тест – наклон вперед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Объяснительно-иллюстративный, наглядный, соревновательный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безопасности на уроках гимнастики; знать, как выполнять два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кувырка вперед слитно; правила выполнения теста - наклон вперед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добывать недостающую информацию с помощью вопросов;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формировать навыки работы в группе с узкой специализацией, точно выражать свои мысли в соответствии с поставленными задачами.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уметь сохранять заданную цель, контролировать свою деятельность по результату.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уметь объяснить технику безопасности на занятиях гимнастики; выполнять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группировку, выполнять два кувырка вперед слитно, демонстрировать тест - наклон вперед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стоя; прыжок в длину с места.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ь полученные знания в самостоятельных занятиях физической культурой.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кувырка назад из положения упор присев. Два кувырка вперед слитно. Тест – подтягивание на перекладине (м); сгибание и разгибание рук в упоре лежа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Строевой шаг, размыкание и смыкание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увырок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назад из положения упор присев. Два кувырка вперед слитно. Повторение акробатических упражнений за 7 класс. Тест – подтягивание на перекладине из положения вис (м); сгибание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разгибание рук в упоре лежа от пола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строевые упражнения, технику кувырок назад из положения упор присев; правила прохождения теста - подтягивания на перекладине,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сгибание и разгибание рук в упоре лежа от пола.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Коммуникативные: слушать и слышать учителя, товарищей, уважительно относиться к другой точке зрения.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видеть указанную ошибку и исправля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ть ее в соответствии с требованиями.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выполнять кувырок назад; тест -  подтягивание на перекладине, сгибание и разгибание рук в упоре лежа от пола.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установки на безопасный и здоровый образ жизни.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двух кувырков вперед слитно, кувырок назад из положения упор присев; «мост»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помощью. Тест – челноч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ный бег 4х9м.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Размыкание и смыкание на месте. Два кувырка вперед слитно; «мост»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помощью. Тест – челночный бег 4х9м.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строевые упражнения, технику выполнения двух кувырков вперед слитно, «мост» с помощью партне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 из положения стоя; правила прохождения теста - челночный бег 4х9м.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использовать и излагать ранее изученное содержание в устной форме, выражать свои мысли в соответствии с задачами и условиями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коммуникации.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сохранять заданную цель, контролировать свою деятельность по результату.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выполнять два кувырка вперед слитно, «мост»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помощью партнера; проходить тестирование челночного бега 4х9 м.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нности за свои поступки на основе представлений о нравственных нормах.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Акробатическая комбинация из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ранее освоенных элементов гимнастики. Контроль выполнения два кувырка вперед слитно. «Мост»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стоя с помощью.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Составление с помощью учителя простейши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х акробатических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комбинаций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ыполнение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обязанностей командира отделения; установка и уборка снарядов. Контроль выполнения двух кувырков вперед слитно.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Индивидуальный, фронтальный,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Частично- поисковый, наглядн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Знать, как выполнять контро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льное упражнение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 кувырка вперед слитно; обязанности командира отделения, правила установки и уборки снарядов, как составлять акробатическую комбинацию;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устанавливать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рабочие упражнения, оказывать посильную помощь товарищу при выполнении физических упражнений.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сохранять заданную цель, контролировать свою деятельность по результату.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демонстрировать два кувырка вперед слитно; выполнять акробатическую комбина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цию.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опорного прыжка, как выполнять акробатическую комбинацию; правила выполнения контрольного упражнения – кувырок назад из положения упор присев.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уметь адекватно понимать оценку взрослого и сверстников.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выполнять акробатическую комбинацию, опорный прыжок, кувырок назад.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опорного прыжка. Акробатическая комбинация из ранее изученных элементов акробатики. Тест – поднимание туловища за 30 сек.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Акробатическая комбинация из ранее изученных элементов акробатики. Тест - поднимание туловища за 30 сек.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выполнения опорного прыжка, акробатической комбинации; правила тестирования поднимания туловища за 30 сек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обладать умением вести дискуссию, обсуждать содержание и результаты совместной деятельности.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формировать опыт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эмоциональных и функциональных состояний.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уметь объяснять и выполнять акробатическую комбинацию, опорный прыжок; проходи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ть тестирование поднимания туловища за 30 сек.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 на спине.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акробатической комбинации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Акробатическая 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опорного прыжка, правила выполнения контрольного упражнения – акробатическая комбинация.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обладать умением вести дискуссию, обсуждать содержание и результаты совместной деятельности.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самостоятельно выделять и формулировать познавательную цель.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уметь демонстрировать акробатическую комбинацию в целом, опорный прыжок.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техники опорного прыжка: прыжок ноги врозь /козел в ширину, высота 110-115см/.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 Круговая тренировка. Игры и эстафеты с использованием гимнастического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технику опорного прыжка, круговую тренировку, правила и условия игр и эстафет.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формировать умение самостоя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тельно выделять и формулировать познавательную цель.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выполнять опорный прыжок,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м);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гимнастическом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 (м); упражнения на гимнастическом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слушать и слышать друг друга, уметь работать в группе.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адекватно понимать оценку взрослого и сверстника, сохранять заданную цель.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555BBB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м); упражнения на гимнастическом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м); упражнения на гимнастическом бревне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 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осуществлять свою деятельность по образцу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заданному правилу.</w:t>
                  </w:r>
                </w:p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55BBB" w:rsidRDefault="00555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</w:tbl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– 6 часов 2четверть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баскетбола. Краткая характеристика вида спорта. Техника передвижений остановок, поворотов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стоек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технике безопасности на уроках баскетбола. Основные правила игры. История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спорта. Стойка игрока. Перемещение в стойке приставными шагами, боком, лицом и спиной вперед. Эстафеты. Подвижная игра «Невод»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требования инструкций по технике безопасности на уроках баскетбола,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рию развития баскетбола, правила игры, технику перемещений в стойке игрока, правила выполнения эстафет и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сохранять доброжелательное отношение друг к другу, оказывать посильную помощь товарищу при выполнении физических упражнений.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самостоятельно выделять и формулировать познавательную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стойку игрока, перемещения в стойке; эстафеты с элементами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анализировать, творчески применять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знания в самостоятельных занятиях физической культурой.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на месте и в движении.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 в стойке приставными шагами, боком, лицом и спино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на месте и в движении в низкой, средней и высокой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стойке.Эстафеты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Подвижная игра «Салки с ведением мяча».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ведения мяча на месте и в движении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различных стойках;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излагать ранее изученное содержание в устной форме, выражать свои мысли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формировать умение сохранять заданную цель, контролировать свою деятельность по результату.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ведение мяча в различных стойках; эстафеты с элементами спортивных игр,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иловли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мяча. Ведение мяча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низкой, средней, высокой стойке.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Остановка прыжком. Ловля и передача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двумя руками от груди и одной рукой от плеча на месте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на месте и в движении в низкой, средней и высокой стойке. Игра в мини – 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ведения мяча,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ловли мяча от груди двумя руками и одной рукой от плеча на месте и в движении;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кооперации, уметь обосновывать свою точку зрения и доказывать собственное мнение.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умение самостоятельно выделять и формировать познавательную деятельность, искать и выделять необходимую информацию, осуществлять контроль.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выполнять ведение мяча в различных стойках; передачу и ловлю мяча на месте и в движении, играть в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техника защиты. Повороты на месте без мяча и с мячом.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мяча. Повороты на месте без мяча и с мячом. Комбинация из освоенных элементов ловля, передача, ведение. Взаимодействие двух игроков «Отдай мяч и выходи». Игровое упражнение 2х1. Игра в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вырывание и выбивание мяча, учет техники поворотов с мячом; комбинации из освоенных элементов ловли, передачи и ведения мяча; взаимодействие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игроков в упражнении 2х1;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видеть указанную ошибку и исправлять ее в соответствии с требованиями.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передачу и ловлю, ведение мяча; эстафеты с элементами спортивных игр, передачу и ловлю мяча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и в движении, взаимодействовать в упражнении 2х1,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броска мяча. Контроль техники ведения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 в кольцо. Ведение мяча на месте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 в низкой, средней и высокой стойке. Тактика свободного нападения.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броска мяча одной и двумя руками с места и в движении, тактику свободного нападения, правила игры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мини-баскетбол; правила выполнения контрольного упражнения по ведению мяча.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владеть культурой речи, ведением диалога, проявлять к собеседнику внимание, интерес и уважение.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уметь контролировать свою деятельность по результату, развивать новые виды деятельности и сотрудничества.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броски одной и двумя руками с места и в движении; передачу и ловлю мяча на месте и в движении, тактику свободного нападения,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еской культурой.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перемещений, владения мячом и развитие координационных способностей. Контроль техники передачи и ловли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в парах.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Комбинация из освоенных элементов техники перемещений и владения мячом. Контроль техники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 и ловли мяча в парах. Тактика свободного нападения.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перемещений и владения мячом, тактику свободного нападения,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ила игры в мини-баскетбол, правила выполнения контрольного упражнения по передаче и ловле мяча в парах.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видеть указанную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ошибку и исправлять ее в соответствии с требованиями.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перемещения и владение мячом; тактику свободного нападения, играть в мини-баскетбол, выполнять контрольное упражнение по передаче и ловле мяча.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555BBB" w:rsidTr="00555B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 – 6 часов   3 четверть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перемещений, владения мячом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правилам безопасности. Комбинация из освоенных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перемещений и владения мячом.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сопряжённый,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требования к правилам безопасности на уроках баскетбо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ла, технику перемещений и владения мячом,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слушать и слышать друг друга и учителя, представлять конкретное содержание и сообщать его в устной форме.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самостоятельно выделять и формулировать познавательную цели, сохранять заданную цель.</w:t>
            </w:r>
            <w:proofErr w:type="gramEnd"/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перемещения и освоенные технические приемы и действия,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с изменением направления и высоты отскока.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 перемещений и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мячом. Ведения мяча с изменением направления и высоты отскока. Игра по упрощенным правилам мини-баскетбола.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Знатьтехнику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перемещений и владения мячом,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добывать недостающую информацию с помощью вопросов, слушать и слышать друг друга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учителя.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уметь адекватно понимать оценку взрослого и сверстника.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изученные технические приемы и действия в игре,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передачи и ловли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элементов: ловля, передача,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ведение, бросок.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освоенных ранее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ических приемов и действий,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уметь слушать и слышать учителя, товарищей, уважительно относиться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другой точке зрения.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изученные элементы игры в баскетбол на практике,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умения выполнять ведение мяча с изменением направления и высоты отскока. Техника броска мяча в кольцо в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Комбинация из освоенных элементов: ловля, передача, ведение, бросок. Контроль умения выполнять 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мяча с изменением направления и высоты отскока.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передаче и ловле мяча; знать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ику ведения и броска мяча,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устанавливать рабочие отношения, содействовать сверстникам в достижении цели.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формулировать 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ьную цели, сохранять заданную цель.</w:t>
            </w:r>
            <w:proofErr w:type="gramEnd"/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применять ведение и бросок мяча в игровых заданиях, выполнять передачу и ловлю мяча,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формирование личностного смысла учения, принятие и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игры. Нападение быстрым прорывом. Контроль умения выполнять передачу и ловлю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Нападение быстрым прорывом Комбинация из освоенных элементов техники перем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ещения и владения мячом. Игровое упражнение 2х1 «отдай мяч и выйди». Игра по упрощенным правилам в мини-баскетбол.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перемещений и владения мячом; знать, как выполнят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контрольное упражнение – ведение мяча в движении;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кооперации.</w:t>
            </w:r>
            <w:proofErr w:type="gramEnd"/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видеть ошибку и исправлять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по указанию взрослого,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емонстрировать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перемещений и владения мячом, уметь выполнять ведение мяча в движении,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упражнений по физической культуре.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мини-баскетбол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психомоторных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(3:2, 3:3);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выполнения ранее освоенных технических приемов и действий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баскетбол; знать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достаточной полнотой и точностью выражать свои мысли в 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контролировать свою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результату, определять новый уровень отношения к самому себе как субъекту деятельности.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формирование личностного смысла учения, принятие и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555BBB" w:rsidTr="00555B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– 16 часов 3четверть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волейбола. Техника передвижений, остановок, 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 и стоек. Передача мяча сверху двумя руками. Тест –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 из освоенных элементов техники передвижений. Передача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 двумя руками через сетку. Игра в мини-волейбол по упрощенным правилам. Тест – челночный бег 4х9м.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требования техники безопасности на занятиях по воле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йболу; знать технику перемещений и стоек волейболиста, передачи мяча сверху двумя руками; правила выполнения теста – челночный бег 4х9м.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понимать оценку взрослого и сверстника.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тест – челночный бег 4х9 м; демонстрировать перемещения и передачу мяча сверху двумя руками,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и передач мяча сверху двумя руками. Тест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мяча сверху двумя руками; через сетку.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 по овладению и совершенствованию в технике перемещений и владения мячом. Игра в мини-волейбол. Тест – 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соревновательный,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тест- подтягивание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знать технику перемещений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обеспечивать бесконфликтную совместную работу.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новый уровень отношения к самому себе как субъекту деятельности.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освоенные технические приемы и действия в игровых заданиях, выполнять тест – подтягивание на перекладине из положения вис (м); сгибание и разгибание рук в упоре лежа от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снизу двумя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спине.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снизу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двумя руками на месте и после перемещения вперед; то же через сетку. Игра в мини-волейбол по упрощенным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тест – поднимание туловища за 30 сек.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 знать технику приема мяча снизу двумя руками, правила игры в мини-гандбол.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сотрудничать и способствовать продуктивной кооперации, слушать и слышать друг друга и учителя.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прием мяча снизу двумя руками, тест - поднимание туловища за 30 сек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нижней прямой подачи.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техники выполнения передачи мяча сверху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Нижняя прямая подача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с расстояния 3-6 м от сетки. Передача и прием мяча в парах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выполнения передачи мяча сверху двумя руками. Игры с ограниченным числом игроков (3:3) на укороченных площадках.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Частично-поисковый, нагля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Знать, как выполнят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контрольное упражнение – передача мяча над собой сверху двумя руками; технику нижней прямой подачи с расстояния 3-6 м от сетки,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и способствовать продуктивной кооперации, слушать и слышать друг друга и учителя.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сохранять заданную цель, видеть ошибку и исправлять ее по указанию взрослого.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выполнять передачу мяча над собой сверху двумя руками, нижнюю прямую подачу,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Тест –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волейбола: прием, передача. Тест – прыжок в длину с места на результат. Прямой нападающий удар после подбрасывания мяча партнером. Игра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прыжок в длину с места; знать технику прямого нападающего удара,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демонстрировать прямой нападающий удар, передачу мяча снизу двумя руками над собой,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 мини-волейбол; выполнять тест – прыжок в длину с места.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Контроль техники выполнения приема и передачи мяча снизу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 Позиционное нападение без изменения позиций игроков. Контроль техники выполнения приема и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 мяча снизу двумя руками.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перемещений и владения мячом, позиционное нападение без изменения позиций игроков, правила игры в мини-волейбол; знать, как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лнять контрольное упражнение – передача мяча сверху двумя руками в парах.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обеспечивать бесконфликтную совместную работу.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сохранять заданную цель, видеть ошибку и исправлять ее по указанию взрослого.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освоенные игровые действия и приемы в игре, выполнять передачу мяча сверху двумя руками в парах,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стно значимых результатов в физическом совершенстве.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мини-волейбол. Развитие координационных способностей. Контроль техники выполнения нижней подачи через сетку с 5м.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с ограниченным числом игроков (2:2; 3:3) и на укороченных площадках. Упражнения по совершенствован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в технике перемещений и владения мячом при приеме и передаче мяча. Контроль техники выполнения нижней подачи через сетку с 5м. Игра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нижнюю прямую подачу мяча через сетку с расстояния 5-7м.;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перемещений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определять новый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самому себе как субъекту деятельности, находить необходимую информацию.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уметь объяснять правила игры в мини-волейбол, применять изученные технические приемы и действия в игре.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игры. Позиционное нападение без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позиций игроков (6:0).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 из освоенных элементов: прием,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передача, удар. Позиционное нападение без изменения позиций игроков. Развитие координационных способностей. Игра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Частично-поисковый, наглядный, сопряженн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перемещения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полнотой и точностью выражать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в 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сохранять заданную цель, контролировать свою деятельность по результату.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ранее изученные элементы волейбола в игре, демонстрировать знания правил игры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максимально проявл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ять свои физические способности (качества) при выполнении упражнений по физической культуре.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52-53-54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упрощенным правилам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мини-волейбола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инационных и кондиционных способностей.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волейбольных упражнен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обеспечивать бесконфликтную совместную деятельность, слушать и слышать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заданному образцу и правилу,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умения и знания из области волейбола на практике,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555BBB" w:rsidTr="00555BB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 – 16 часа 4четверть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легкой атлетики. Техника низкого старта.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правилам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сности на уроках легкой атлетики. Низкий старт. Бег с ускорением от 30 до 40м. Круговая эстафета до 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Объяснительно-иллюстративный,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требования к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пасности на уроках легкой атлетики, технику низкого старта; знать технику бега на короткую дистанцию и ее отличия от техники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товарищей, уважительно относиться к другой точке зрения.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рассказать о требованиях к безопасности на уроках легкой атлетики, выполнять низкий старт, выполнять бег на короткую дистанцию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низкого старта. Скоростной бег до 50м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 – наклон вперед из положения стоя.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старт. Бег с ускорением до 50 м. Тест – наклон вперед из положения стоя. Круговая эстафета до 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технику бега на короткую дистанцию; знать, как выполнять тест – наклон вперед из положения стоя.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тивные: уметь слушать и слышать друг друга и учителя, устанавливать рабочие отношения.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сохранять заданную цель, осуществлять итоговый и пошаговый контроль.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бег на короткую дистанцию, тест - наклон вперед из положения стоя.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Скоростной бег до 60м. Прыжок в длину с разбега. Тест -   подтягивание на перекладине из положения вис (м); сгибание и разгибание рук из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Эстафеты, старты из различных исходных положений, бег с максимальной скоростью до 50 м. Прыжок в длину с разбега. Тест -   подтягивание на перекладине из положения вис (м); сгибание и разгибание рук из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подтягивание на перекладине из положения вис, сгибание и разгибание рук в упоре лежа от пола; знать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уметь проектировать траектории развития через включение в новые виды деятельности.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проходить тестирование – челночный бег 4х9м., выполнять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венных нормах.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разбега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челночный бег 4х9м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7-9 шагов разбега,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Тест - челночный бег 4х9м на результат. Бег в равномерном темпе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разбега; как выполнять тест – челночный бег 4х9м на результат.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добывать недостающую информацию с помощью вопросов,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слышат учителя.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челночного бега 4х9м., выполнять прыжок в длину с разбега.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 м на время. Техника прыжка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 на результат. Прыжок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7-9 шагов разбега.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Частично-поисковый, наглядный, сорев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60м; знать технику прыжка в длину с разбега;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представлять конкретное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продуктивной кооперации, добывать недостающую информацию с помощью вопросов. 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правилу, сохранять заданную цель.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бег 60 м на время, демонстрировать прыжок в длину с разбега,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Прыжок в длину с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 Прыжок в длину с разбега. Бег в равномерном темпе до 1500 м. Игра «Борьба за флаг».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метания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разбега; правила подвижной игры; знать технику бега на длинную дистанцию и ее отличия от техники бега на короткую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полнотой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точностью выражать свои мысли в 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правилу, видеть ошибку и исправлять ее по указанию взрослого.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демонстрировать метание малого мяча, играть в подвижную игру, бежать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Тест –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Метание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 на заданное расстояние. Тест – прыжок в длину с места на результат. Бег по пересеченной местности с преодолением препятствий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соревновательный,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разбега, метания малого мяча; как выполнять тест – прыжок в длину с места.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слушать и слышать друг друга и учителя, устанавливать рабочие отношения.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и формулировать познавательные цели.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прыжок в длину с разбега, метание малого мяча, тест – прыжок в длину с места.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разбега на результат. Техника метания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мяча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Прыжок в длину с 7-9 шагов разбега на результат. Подвижная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контрольное упражнение- прыжок в длину с разбега на результат; знать технику метания малого мяча с 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разбега, правила игры в «Лапту».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устанавлив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ать рабочие отношения, эффективно сотрудничать и способствовать продуктивной кооперации.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видеть ошибку и исправлять ее по указанию взрослого.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метание 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разбега, демонстрировать прыжок в длину с разбега, играть в игру «Лапта».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3 – шагов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Тест – поднимание туловища за 30 сек.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мяча на заданное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яние, на дальность. Тест – поднимание туловища за 30 сек. Равномерный бег 1500 м по пересеченной местности. Игра на местности «Борьба за флаг».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Частично-поисковый, наглядный, сорев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метания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мяча на заданное расстояние; правила игры на местности «Борьба за флаг». Знать, как выполнять тест – поднимание туловища за 30 сек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полнотой и точностью выражать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 в соответствии с задачами и условиями коммуникации.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правилу, контролировать свою деятельность по результату.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тест – поднимание туловища за 30 сек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 пробегать длинную дистанцию, демонстрировать метание малого мяча,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малого мяча с 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 на результат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мяча на результат. Равномерный бег 1500 м по пересеченной местности.  Игра на местности «Борьба за флаг»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выполнять контрольное упражнение по метанию малого мяча на результат; технику бега на длинную дистанцию; правила игры «Борьба за флаг».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добывать недостающую информацию с помощью вопросов, устанавливать рабочие отношения.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действие по образцу и заданному правилу.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демонстрировать метание малого мяча на результат, выполнять продолжительный бег,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555BBB" w:rsidTr="00555BBB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1500 м по пересеченной местности.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1500м по пересеченной местности с преодолением препятствий.  Игра «Найди предмет».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технику бега на длинную дистанцию, правила игры «Найди предмет».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станавливать рабочие отношения, работать в группе.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 по результату, адекватно понимать оценку взрослого и сверстника.</w:t>
            </w:r>
          </w:p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выполнять бег на длинную дистанцию,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BB" w:rsidRDefault="0055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сный и здоровый образ жизни.</w:t>
            </w:r>
          </w:p>
        </w:tc>
      </w:tr>
    </w:tbl>
    <w:p w:rsidR="00555BBB" w:rsidRDefault="00555BBB" w:rsidP="0055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BB" w:rsidRPr="005E2974" w:rsidRDefault="00555BBB" w:rsidP="00555BBB">
      <w:pPr>
        <w:rPr>
          <w:rFonts w:ascii="Times New Roman" w:hAnsi="Times New Roman" w:cs="Times New Roman"/>
          <w:sz w:val="28"/>
          <w:szCs w:val="28"/>
        </w:rPr>
      </w:pPr>
    </w:p>
    <w:p w:rsidR="005E2974" w:rsidRPr="005E2974" w:rsidRDefault="005E2974" w:rsidP="005E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74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5E2974" w:rsidRPr="005E2974" w:rsidRDefault="005E2974" w:rsidP="005E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74">
        <w:rPr>
          <w:rFonts w:ascii="Times New Roman" w:hAnsi="Times New Roman" w:cs="Times New Roman"/>
          <w:b/>
          <w:sz w:val="28"/>
          <w:szCs w:val="28"/>
        </w:rPr>
        <w:t>воспитания и социализации на ступен</w:t>
      </w:r>
      <w:proofErr w:type="gramStart"/>
      <w:r w:rsidRPr="005E2974">
        <w:rPr>
          <w:rFonts w:ascii="Times New Roman" w:hAnsi="Times New Roman" w:cs="Times New Roman"/>
          <w:b/>
          <w:sz w:val="28"/>
          <w:szCs w:val="28"/>
        </w:rPr>
        <w:t>и ООО и</w:t>
      </w:r>
      <w:proofErr w:type="gramEnd"/>
      <w:r w:rsidRPr="005E2974">
        <w:rPr>
          <w:rFonts w:ascii="Times New Roman" w:hAnsi="Times New Roman" w:cs="Times New Roman"/>
          <w:b/>
          <w:sz w:val="28"/>
          <w:szCs w:val="28"/>
        </w:rPr>
        <w:t xml:space="preserve"> СОО в соответствии с ФГОС</w:t>
      </w:r>
    </w:p>
    <w:p w:rsidR="005E2974" w:rsidRPr="005E2974" w:rsidRDefault="005E2974" w:rsidP="005E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74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tbl>
      <w:tblPr>
        <w:tblStyle w:val="af"/>
        <w:tblW w:w="11624" w:type="dxa"/>
        <w:tblInd w:w="-1026" w:type="dxa"/>
        <w:tblLook w:val="04A0"/>
      </w:tblPr>
      <w:tblGrid>
        <w:gridCol w:w="444"/>
        <w:gridCol w:w="102"/>
        <w:gridCol w:w="1330"/>
        <w:gridCol w:w="4923"/>
        <w:gridCol w:w="1483"/>
        <w:gridCol w:w="3342"/>
      </w:tblGrid>
      <w:tr w:rsidR="005E2974" w:rsidRPr="005E2974" w:rsidTr="005E2974">
        <w:trPr>
          <w:trHeight w:val="1159"/>
        </w:trPr>
        <w:tc>
          <w:tcPr>
            <w:tcW w:w="535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9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Целевая аудитория (кол-во чел.)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5E2974" w:rsidRPr="005E2974" w:rsidTr="005E2974">
        <w:trPr>
          <w:trHeight w:val="385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</w:tr>
      <w:tr w:rsidR="005E2974" w:rsidRPr="005E2974" w:rsidTr="005E2974">
        <w:trPr>
          <w:trHeight w:val="403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Малая Зарница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385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Соревнования по допризывной молодежи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385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научных знаний среди детей</w:t>
            </w:r>
          </w:p>
        </w:tc>
      </w:tr>
      <w:tr w:rsidR="005E2974" w:rsidRPr="005E2974" w:rsidTr="005E2974">
        <w:trPr>
          <w:trHeight w:val="403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Олимпиады по физической культуре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 и формирование культуры здоровья</w:t>
            </w:r>
          </w:p>
        </w:tc>
      </w:tr>
      <w:tr w:rsidR="005E2974" w:rsidRPr="005E2974" w:rsidTr="005E2974">
        <w:trPr>
          <w:trHeight w:val="805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Праздник «Уроки здоровья»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805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805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proofErr w:type="spellStart"/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</w:p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</w:tr>
      <w:tr w:rsidR="005E2974" w:rsidRPr="005E2974" w:rsidTr="005E2974">
        <w:trPr>
          <w:trHeight w:val="385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Обучение установки инвентаря на спортплощадках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5E2974" w:rsidRPr="005E2974" w:rsidTr="005E2974">
        <w:trPr>
          <w:trHeight w:val="403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Зарница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направление</w:t>
            </w:r>
          </w:p>
        </w:tc>
      </w:tr>
      <w:tr w:rsidR="005E2974" w:rsidRPr="005E2974" w:rsidTr="005E2974">
        <w:trPr>
          <w:trHeight w:val="788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Защита индивидуальных итоговых проектов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</w:tc>
      </w:tr>
      <w:tr w:rsidR="005E2974" w:rsidRPr="005E2974" w:rsidTr="005E2974">
        <w:trPr>
          <w:trHeight w:val="403"/>
        </w:trPr>
        <w:tc>
          <w:tcPr>
            <w:tcW w:w="11624" w:type="dxa"/>
            <w:gridSpan w:val="6"/>
          </w:tcPr>
          <w:p w:rsidR="005E2974" w:rsidRPr="005E2974" w:rsidRDefault="005E2974" w:rsidP="00D2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5E2974" w:rsidRPr="005E2974" w:rsidTr="005E2974">
        <w:trPr>
          <w:trHeight w:val="420"/>
        </w:trPr>
        <w:tc>
          <w:tcPr>
            <w:tcW w:w="44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Мастер-класс «Качество судейства»</w:t>
            </w:r>
          </w:p>
        </w:tc>
        <w:tc>
          <w:tcPr>
            <w:tcW w:w="1484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5E2974" w:rsidRPr="005E2974" w:rsidRDefault="005E2974" w:rsidP="00D2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74">
              <w:rPr>
                <w:rFonts w:ascii="Times New Roman" w:hAnsi="Times New Roman" w:cs="Times New Roman"/>
                <w:sz w:val="28"/>
                <w:szCs w:val="28"/>
              </w:rPr>
              <w:t>МО учителей ф.к.</w:t>
            </w:r>
          </w:p>
        </w:tc>
      </w:tr>
    </w:tbl>
    <w:p w:rsidR="00555BBB" w:rsidRPr="005E2974" w:rsidRDefault="00555BBB" w:rsidP="00555BBB">
      <w:pPr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3.УЧЕБНО-МЕТОДИЧЕСКОЕ И МАТЕРИАЛЬНО-ТЕХНИЧЕСКОЕ ОБЕСПЕЧЕНИЕ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(5-9 классы);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таблицы стандартов физического развития и физической подготовленности;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Учебно-практическое и учебно-лабораторное обо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555BBB" w:rsidRDefault="00555BBB" w:rsidP="00555BB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обручи гимнастические;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555BBB" w:rsidRDefault="00555BBB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5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A6" w:rsidRDefault="005C0FA6" w:rsidP="005C0FA6"/>
    <w:p w:rsidR="005C0FA6" w:rsidRDefault="005C0FA6" w:rsidP="005C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C0FA6" w:rsidRDefault="005C0FA6" w:rsidP="005C0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 по физической культуре.</w:t>
      </w:r>
    </w:p>
    <w:p w:rsidR="005C0FA6" w:rsidRDefault="005C0FA6" w:rsidP="005C0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МБОУ «СОШ №2» ПГО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физической культуры. </w:t>
      </w:r>
    </w:p>
    <w:p w:rsidR="005C0FA6" w:rsidRDefault="005C0FA6" w:rsidP="005C0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на уроке общепринятые нормы поведения, 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примеров ответственного, гражданского</w:t>
      </w:r>
      <w:r>
        <w:sym w:font="Symbol" w:char="00BE"/>
      </w:r>
      <w:r>
        <w:rPr>
          <w:rFonts w:ascii="Times New Roman" w:hAnsi="Times New Roman"/>
          <w:sz w:val="28"/>
          <w:szCs w:val="28"/>
        </w:rPr>
        <w:t xml:space="preserve"> поведения, проявления человеколюбия и добросердечности — использование на уроках информации, затрагивающей важные социальные, нравственные, этические вопросы.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воспитательных возможностей содержания учебного предмета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формирования у обучающихся российских традиционных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через подбор соответствующих проблемных ситуаций для обсуждения в классе.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Инициирование обсуждений, высказываний своего мнения, выработки своего личностного отношения к изучаемым событиям, лицам. 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групповой работы или работы в парах, которые способствуют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развитию навыков командной работы и взаимодействию с другими обучающимися.  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использование на уроках методов, методик, технологий, оказывающих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Инициирование и поддержка исследовательской деятельности школьников в  форме включения в урок различных исследовательских заданий, что дает возможность обучающимся приобрести навыки самостоятельного решения </w:t>
      </w:r>
      <w:r>
        <w:rPr>
          <w:rFonts w:ascii="Times New Roman" w:hAnsi="Times New Roman"/>
          <w:sz w:val="28"/>
          <w:szCs w:val="28"/>
        </w:rPr>
        <w:lastRenderedPageBreak/>
        <w:t>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5C0FA6" w:rsidRDefault="005C0FA6" w:rsidP="005C0FA6">
      <w:pPr>
        <w:pStyle w:val="ad"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5C0FA6" w:rsidRDefault="005C0FA6" w:rsidP="005C0FA6"/>
    <w:p w:rsidR="00555BBB" w:rsidRDefault="00555BBB" w:rsidP="00555BBB"/>
    <w:sectPr w:rsidR="00555BBB" w:rsidSect="00AF02EA">
      <w:pgSz w:w="11906" w:h="16838"/>
      <w:pgMar w:top="1134" w:right="851" w:bottom="1134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0E5"/>
    <w:multiLevelType w:val="multilevel"/>
    <w:tmpl w:val="12221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5F738A"/>
    <w:multiLevelType w:val="hybridMultilevel"/>
    <w:tmpl w:val="D4E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BB"/>
    <w:rsid w:val="002E5437"/>
    <w:rsid w:val="00385224"/>
    <w:rsid w:val="004B7B4C"/>
    <w:rsid w:val="00555BBB"/>
    <w:rsid w:val="005C0FA6"/>
    <w:rsid w:val="005E2974"/>
    <w:rsid w:val="008C1111"/>
    <w:rsid w:val="00A001AD"/>
    <w:rsid w:val="00AC2A63"/>
    <w:rsid w:val="00AF02EA"/>
    <w:rsid w:val="00E55244"/>
    <w:rsid w:val="00F17716"/>
    <w:rsid w:val="00FA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5B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55BBB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55B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5B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BB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55BBB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5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BB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BBB"/>
    <w:rPr>
      <w:rFonts w:eastAsiaTheme="minorEastAsia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rsid w:val="00555BB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55BB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qFormat/>
    <w:rsid w:val="00555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555BBB"/>
    <w:pPr>
      <w:spacing w:after="160" w:line="254" w:lineRule="auto"/>
      <w:ind w:left="708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(3)_"/>
    <w:basedOn w:val="a0"/>
    <w:link w:val="32"/>
    <w:locked/>
    <w:rsid w:val="00555BB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5BBB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locked/>
    <w:rsid w:val="00555BB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BBB"/>
    <w:pPr>
      <w:shd w:val="clear" w:color="auto" w:fill="FFFFFF"/>
      <w:spacing w:after="0" w:line="178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e">
    <w:name w:val="Основной текст_"/>
    <w:basedOn w:val="a0"/>
    <w:link w:val="12"/>
    <w:locked/>
    <w:rsid w:val="00555BBB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555BBB"/>
    <w:pPr>
      <w:shd w:val="clear" w:color="auto" w:fill="FFFFFF"/>
      <w:spacing w:after="0" w:line="168" w:lineRule="exact"/>
    </w:pPr>
    <w:rPr>
      <w:rFonts w:eastAsiaTheme="minorHAnsi"/>
      <w:sz w:val="17"/>
      <w:szCs w:val="17"/>
      <w:lang w:eastAsia="en-US"/>
    </w:rPr>
  </w:style>
  <w:style w:type="paragraph" w:customStyle="1" w:styleId="Default">
    <w:name w:val="Default"/>
    <w:rsid w:val="00555B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"/>
    <w:rsid w:val="00555BBB"/>
    <w:pPr>
      <w:shd w:val="clear" w:color="auto" w:fill="FFFFFF"/>
      <w:spacing w:after="0" w:line="211" w:lineRule="exact"/>
      <w:ind w:hanging="580"/>
    </w:pPr>
    <w:rPr>
      <w:rFonts w:eastAsiaTheme="minorHAnsi"/>
      <w:lang w:eastAsia="en-US"/>
    </w:rPr>
  </w:style>
  <w:style w:type="character" w:customStyle="1" w:styleId="9pt">
    <w:name w:val="Основной текст + 9 pt"/>
    <w:aliases w:val="Полужирный"/>
    <w:basedOn w:val="ae"/>
    <w:rsid w:val="00555BBB"/>
    <w:rPr>
      <w:b/>
      <w:bCs/>
      <w:sz w:val="18"/>
      <w:szCs w:val="18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555BB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55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82</Pages>
  <Words>14967</Words>
  <Characters>85318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2022-01-20T00:44:00Z</dcterms:created>
  <dcterms:modified xsi:type="dcterms:W3CDTF">2022-10-17T03:47:00Z</dcterms:modified>
</cp:coreProperties>
</file>